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55" w:rsidRDefault="00AC7055">
      <w:pPr>
        <w:spacing w:after="120"/>
        <w:jc w:val="both"/>
        <w:rPr>
          <w:rFonts w:ascii="Times New Roman" w:hAnsi="Times New Roman"/>
          <w:sz w:val="24"/>
          <w:szCs w:val="24"/>
        </w:rPr>
      </w:pPr>
    </w:p>
    <w:p w:rsidR="00AC7055" w:rsidRDefault="00E25F5F">
      <w:pPr>
        <w:spacing w:after="120"/>
        <w:jc w:val="center"/>
        <w:rPr>
          <w:rFonts w:ascii="Times New Roman" w:hAnsi="Times New Roman"/>
          <w:b/>
          <w:sz w:val="24"/>
          <w:szCs w:val="24"/>
        </w:rPr>
      </w:pPr>
      <w:r>
        <w:rPr>
          <w:rFonts w:ascii="Times New Roman" w:hAnsi="Times New Roman"/>
          <w:b/>
          <w:sz w:val="24"/>
          <w:szCs w:val="24"/>
        </w:rPr>
        <w:t>Извештај</w:t>
      </w:r>
      <w:r w:rsidR="004336B1">
        <w:rPr>
          <w:rFonts w:ascii="Times New Roman" w:hAnsi="Times New Roman"/>
          <w:b/>
          <w:sz w:val="24"/>
          <w:szCs w:val="24"/>
        </w:rPr>
        <w:t xml:space="preserve"> о усвајању Локалног антикорупцијског плана </w:t>
      </w:r>
    </w:p>
    <w:p w:rsidR="00AC7055" w:rsidRDefault="004336B1">
      <w:pPr>
        <w:spacing w:after="120"/>
        <w:jc w:val="center"/>
        <w:rPr>
          <w:rFonts w:ascii="Times New Roman" w:hAnsi="Times New Roman"/>
          <w:b/>
          <w:sz w:val="24"/>
          <w:szCs w:val="24"/>
        </w:rPr>
      </w:pPr>
      <w:r>
        <w:rPr>
          <w:rFonts w:ascii="Times New Roman" w:hAnsi="Times New Roman"/>
          <w:b/>
          <w:sz w:val="24"/>
          <w:szCs w:val="24"/>
        </w:rPr>
        <w:t>Општин</w:t>
      </w:r>
      <w:r w:rsidR="00E25F5F">
        <w:rPr>
          <w:rFonts w:ascii="Times New Roman" w:hAnsi="Times New Roman"/>
          <w:b/>
          <w:sz w:val="24"/>
          <w:szCs w:val="24"/>
        </w:rPr>
        <w:t>е</w:t>
      </w:r>
      <w:r>
        <w:rPr>
          <w:rFonts w:ascii="Times New Roman" w:hAnsi="Times New Roman"/>
          <w:b/>
          <w:sz w:val="24"/>
          <w:szCs w:val="24"/>
        </w:rPr>
        <w:t xml:space="preserve"> Владичин Хан:</w:t>
      </w:r>
    </w:p>
    <w:p w:rsidR="00AC7055" w:rsidRDefault="004336B1">
      <w:pPr>
        <w:spacing w:after="120"/>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Радно тело формирано решењем председника Општине Владичин Хан бр.013-24/17-II od 24.05.2017.године у са</w:t>
      </w:r>
      <w:r w:rsidR="00952B37">
        <w:rPr>
          <w:rFonts w:ascii="Times New Roman" w:hAnsi="Times New Roman"/>
          <w:sz w:val="24"/>
          <w:szCs w:val="24"/>
          <w:lang/>
        </w:rPr>
        <w:t>с</w:t>
      </w:r>
      <w:r>
        <w:rPr>
          <w:rFonts w:ascii="Times New Roman" w:hAnsi="Times New Roman"/>
          <w:sz w:val="24"/>
          <w:szCs w:val="24"/>
        </w:rPr>
        <w:t>таву Мирослав Ђорђевић председник и чланови Србољуб Тасић, Марија Станојевић, Милош Јовановић, Горан Илић, Драган Стевановић, Љиљана Трајковић са задатком да изради нацрт  Локалног антикорупцијског плана за Општину Владичин Хан по спроведеној јавној расправи  и изади финалној извштаја исти достави СО Владичин Хан на усвајање.</w:t>
      </w:r>
    </w:p>
    <w:p w:rsidR="00AC7055" w:rsidRDefault="004336B1">
      <w:pPr>
        <w:spacing w:after="120"/>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Радна група је у свом раду одржала 4. Седнице, на којима је усвојила послвник о раду радне групе, израдила нацрт Локалног антикорупцијског плна на који по спроведеној јавној распарви није било примедби те је доставила исти на со Влад. Хан на усвајање </w:t>
      </w:r>
    </w:p>
    <w:p w:rsidR="00AC7055" w:rsidRPr="00067CFC" w:rsidRDefault="004336B1">
      <w:pPr>
        <w:spacing w:after="120"/>
        <w:jc w:val="both"/>
        <w:rPr>
          <w:rFonts w:ascii="Times New Roman" w:hAnsi="Times New Roman"/>
          <w:color w:val="000000" w:themeColor="text1"/>
          <w:sz w:val="24"/>
          <w:szCs w:val="24"/>
        </w:rPr>
      </w:pPr>
      <w:r w:rsidRPr="00067CFC">
        <w:rPr>
          <w:rFonts w:ascii="Times New Roman" w:hAnsi="Times New Roman"/>
          <w:b/>
          <w:color w:val="000000" w:themeColor="text1"/>
          <w:sz w:val="24"/>
          <w:szCs w:val="24"/>
        </w:rPr>
        <w:t>3. Анализа Модела Локалног антикорупцијског плана и однос према елементима Модела.</w:t>
      </w:r>
    </w:p>
    <w:p w:rsidR="00AC7055" w:rsidRPr="00067CFC" w:rsidRDefault="004336B1">
      <w:pPr>
        <w:spacing w:after="120"/>
        <w:jc w:val="both"/>
        <w:rPr>
          <w:rFonts w:ascii="Times New Roman" w:hAnsi="Times New Roman"/>
          <w:color w:val="000000" w:themeColor="text1"/>
          <w:sz w:val="24"/>
          <w:szCs w:val="24"/>
        </w:rPr>
      </w:pPr>
      <w:r w:rsidRPr="00067CFC">
        <w:rPr>
          <w:rFonts w:ascii="Times New Roman" w:hAnsi="Times New Roman"/>
          <w:color w:val="000000" w:themeColor="text1"/>
          <w:sz w:val="24"/>
          <w:szCs w:val="24"/>
        </w:rPr>
        <w:t xml:space="preserve">Уписати статус за сваку меру која је предвиђена Моделом ЛАП-а у односу на ЛАП општине/града, према следећој класификацији:  </w:t>
      </w:r>
    </w:p>
    <w:p w:rsidR="00AC7055" w:rsidRPr="00067CFC" w:rsidRDefault="004336B1">
      <w:pPr>
        <w:spacing w:after="120"/>
        <w:jc w:val="both"/>
        <w:rPr>
          <w:rFonts w:ascii="Times New Roman" w:hAnsi="Times New Roman"/>
          <w:color w:val="000000" w:themeColor="text1"/>
          <w:sz w:val="24"/>
          <w:szCs w:val="24"/>
        </w:rPr>
      </w:pPr>
      <w:r w:rsidRPr="00067CFC">
        <w:rPr>
          <w:rFonts w:ascii="Times New Roman" w:hAnsi="Times New Roman"/>
          <w:color w:val="000000" w:themeColor="text1"/>
          <w:sz w:val="24"/>
          <w:szCs w:val="24"/>
        </w:rPr>
        <w:t xml:space="preserve">1) </w:t>
      </w:r>
      <w:r w:rsidRPr="00067CFC">
        <w:rPr>
          <w:rFonts w:ascii="Times New Roman" w:hAnsi="Times New Roman"/>
          <w:b/>
          <w:i/>
          <w:color w:val="000000" w:themeColor="text1"/>
          <w:sz w:val="24"/>
          <w:szCs w:val="24"/>
        </w:rPr>
        <w:t>мера је у потпуности преузета из Модела ЛАП-а</w:t>
      </w:r>
      <w:r w:rsidRPr="00067CFC">
        <w:rPr>
          <w:rFonts w:ascii="Times New Roman" w:hAnsi="Times New Roman"/>
          <w:color w:val="000000" w:themeColor="text1"/>
          <w:sz w:val="24"/>
          <w:szCs w:val="24"/>
        </w:rPr>
        <w:t>;</w:t>
      </w:r>
    </w:p>
    <w:p w:rsidR="00AC7055" w:rsidRDefault="004336B1">
      <w:pPr>
        <w:spacing w:after="12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i/>
          <w:sz w:val="24"/>
          <w:szCs w:val="24"/>
        </w:rPr>
        <w:t>мера је преузета уз одређене измене</w:t>
      </w:r>
      <w:r>
        <w:rPr>
          <w:rFonts w:ascii="Times New Roman" w:hAnsi="Times New Roman"/>
          <w:sz w:val="24"/>
          <w:szCs w:val="24"/>
        </w:rPr>
        <w:t xml:space="preserve">; у случају да је статус мере такав да је радна група преузела меру из Модела и изменила је, важно је уписати у чему су се састојале те измене, како би се адекватно могла пратити промена у односу на Модел; </w:t>
      </w:r>
    </w:p>
    <w:p w:rsidR="00AC7055" w:rsidRPr="00067CFC" w:rsidRDefault="004336B1">
      <w:pPr>
        <w:spacing w:after="120"/>
        <w:jc w:val="both"/>
        <w:rPr>
          <w:rFonts w:ascii="Times New Roman" w:hAnsi="Times New Roman"/>
          <w:color w:val="000000" w:themeColor="text1"/>
          <w:sz w:val="24"/>
          <w:szCs w:val="24"/>
        </w:rPr>
      </w:pPr>
      <w:r w:rsidRPr="00067CFC">
        <w:rPr>
          <w:rFonts w:ascii="Times New Roman" w:hAnsi="Times New Roman"/>
          <w:color w:val="000000" w:themeColor="text1"/>
          <w:sz w:val="24"/>
          <w:szCs w:val="24"/>
        </w:rPr>
        <w:t xml:space="preserve">3) </w:t>
      </w:r>
      <w:r w:rsidRPr="00067CFC">
        <w:rPr>
          <w:rFonts w:ascii="Times New Roman" w:hAnsi="Times New Roman"/>
          <w:b/>
          <w:i/>
          <w:color w:val="000000" w:themeColor="text1"/>
          <w:sz w:val="24"/>
          <w:szCs w:val="24"/>
        </w:rPr>
        <w:t>мера није преузета</w:t>
      </w:r>
      <w:r w:rsidRPr="00067CFC">
        <w:rPr>
          <w:rFonts w:ascii="Times New Roman" w:hAnsi="Times New Roman"/>
          <w:color w:val="000000" w:themeColor="text1"/>
          <w:sz w:val="24"/>
          <w:szCs w:val="24"/>
        </w:rPr>
        <w:t xml:space="preserve">; у случају да мера није преузета из Модела ЛАП-а, </w:t>
      </w:r>
      <w:r w:rsidRPr="00067CFC">
        <w:rPr>
          <w:rFonts w:ascii="Times New Roman" w:hAnsi="Times New Roman"/>
          <w:b/>
          <w:color w:val="000000" w:themeColor="text1"/>
          <w:sz w:val="24"/>
          <w:szCs w:val="24"/>
        </w:rPr>
        <w:t xml:space="preserve">неопходно </w:t>
      </w:r>
      <w:r w:rsidRPr="00067CFC">
        <w:rPr>
          <w:rFonts w:ascii="Times New Roman" w:hAnsi="Times New Roman"/>
          <w:color w:val="000000" w:themeColor="text1"/>
          <w:sz w:val="24"/>
          <w:szCs w:val="24"/>
        </w:rPr>
        <w:t xml:space="preserve">је образложити шта је разлог за то. Разлози могу бити, на пример, да је она већ спроведена, односно да се спроводи (обавезно написати од када, на који начин, којим актима је то регулисано и слично), да је није могуће спровести (уз навођење разлога), да се та мера из неког разлога не налази у надлежности ЈЛС и слично. </w:t>
      </w:r>
    </w:p>
    <w:p w:rsidR="00AC7055" w:rsidRDefault="004336B1">
      <w:pPr>
        <w:spacing w:after="12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i/>
          <w:sz w:val="24"/>
          <w:szCs w:val="24"/>
        </w:rPr>
        <w:t>неки други статус мере</w:t>
      </w:r>
      <w:r>
        <w:rPr>
          <w:rFonts w:ascii="Times New Roman" w:hAnsi="Times New Roman"/>
          <w:sz w:val="24"/>
          <w:szCs w:val="24"/>
        </w:rPr>
        <w:t xml:space="preserve">; у случају да је статус мере другачији од било које претходне класификације, уписати тај статус и описати га. </w:t>
      </w:r>
    </w:p>
    <w:p w:rsidR="00AC7055" w:rsidRDefault="00AC7055">
      <w:pPr>
        <w:spacing w:after="120"/>
        <w:jc w:val="both"/>
        <w:rPr>
          <w:rFonts w:ascii="Times New Roman" w:hAnsi="Times New Roman"/>
          <w:sz w:val="24"/>
          <w:szCs w:val="24"/>
        </w:rPr>
      </w:pPr>
    </w:p>
    <w:p w:rsidR="00AC7055" w:rsidRDefault="004336B1">
      <w:pPr>
        <w:spacing w:after="120"/>
        <w:jc w:val="both"/>
        <w:rPr>
          <w:rFonts w:ascii="Times New Roman" w:hAnsi="Times New Roman"/>
          <w:i/>
          <w:sz w:val="24"/>
          <w:szCs w:val="24"/>
        </w:rPr>
      </w:pPr>
      <w:r>
        <w:rPr>
          <w:rFonts w:ascii="Times New Roman" w:hAnsi="Times New Roman"/>
          <w:sz w:val="24"/>
          <w:szCs w:val="24"/>
        </w:rPr>
        <w:tab/>
        <w:t xml:space="preserve">Ради прегледности овог важног дела извештаја, радна група може и обојити текст или његову позадину бојама </w:t>
      </w:r>
      <w:r>
        <w:rPr>
          <w:rFonts w:ascii="Times New Roman" w:hAnsi="Times New Roman"/>
          <w:i/>
          <w:sz w:val="24"/>
          <w:szCs w:val="24"/>
        </w:rPr>
        <w:t xml:space="preserve">семафора, </w:t>
      </w:r>
      <w:r>
        <w:rPr>
          <w:rFonts w:ascii="Times New Roman" w:hAnsi="Times New Roman"/>
          <w:sz w:val="24"/>
          <w:szCs w:val="24"/>
        </w:rPr>
        <w:t xml:space="preserve">којима би преузета мера била означена зеленом, делимично преузета наранџастом/жутом, а мера која није преузета из Модела ЛАП-а црвеном бојом. </w:t>
      </w:r>
    </w:p>
    <w:p w:rsidR="00AC7055" w:rsidRDefault="004336B1">
      <w:pPr>
        <w:jc w:val="both"/>
        <w:rPr>
          <w:rFonts w:ascii="Times New Roman" w:hAnsi="Times New Roman"/>
          <w:sz w:val="24"/>
          <w:szCs w:val="24"/>
        </w:rPr>
      </w:pPr>
      <w:r>
        <w:rPr>
          <w:rFonts w:ascii="Times New Roman" w:hAnsi="Times New Roman"/>
          <w:i/>
          <w:sz w:val="24"/>
          <w:szCs w:val="24"/>
        </w:rPr>
        <w:t>Пример:</w:t>
      </w:r>
    </w:p>
    <w:tbl>
      <w:tblPr>
        <w:tblW w:w="5000" w:type="pct"/>
        <w:tblCellMar>
          <w:left w:w="10" w:type="dxa"/>
          <w:right w:w="10" w:type="dxa"/>
        </w:tblCellMar>
        <w:tblLook w:val="0000"/>
      </w:tblPr>
      <w:tblGrid>
        <w:gridCol w:w="3393"/>
        <w:gridCol w:w="2609"/>
        <w:gridCol w:w="3974"/>
      </w:tblGrid>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jc w:val="center"/>
              <w:rPr>
                <w:rFonts w:ascii="Times New Roman" w:hAnsi="Times New Roman"/>
                <w:sz w:val="24"/>
                <w:szCs w:val="24"/>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jc w:val="center"/>
              <w:rPr>
                <w:rFonts w:ascii="Times New Roman" w:hAnsi="Times New Roman"/>
                <w:b/>
                <w:sz w:val="24"/>
                <w:szCs w:val="24"/>
              </w:rPr>
            </w:pPr>
            <w:r>
              <w:rPr>
                <w:rFonts w:ascii="Times New Roman" w:hAnsi="Times New Roman"/>
                <w:b/>
                <w:sz w:val="24"/>
                <w:szCs w:val="24"/>
              </w:rPr>
              <w:t>Статус мере у процесу усвајања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jc w:val="center"/>
              <w:rPr>
                <w:rFonts w:ascii="Times New Roman" w:hAnsi="Times New Roman"/>
                <w:b/>
                <w:sz w:val="24"/>
                <w:szCs w:val="24"/>
              </w:rPr>
            </w:pPr>
            <w:r>
              <w:rPr>
                <w:rFonts w:ascii="Times New Roman" w:hAnsi="Times New Roman"/>
                <w:b/>
                <w:sz w:val="24"/>
                <w:szCs w:val="24"/>
              </w:rPr>
              <w:t>Образложење</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sz w:val="24"/>
                <w:szCs w:val="24"/>
              </w:rPr>
              <w:t>Област 1</w:t>
            </w:r>
            <w:r>
              <w:rPr>
                <w:rFonts w:ascii="Times New Roman" w:hAnsi="Times New Roman"/>
                <w:sz w:val="24"/>
                <w:szCs w:val="24"/>
              </w:rPr>
              <w:t xml:space="preserve">. </w:t>
            </w:r>
            <w:r>
              <w:rPr>
                <w:rFonts w:ascii="Times New Roman" w:hAnsi="Times New Roman"/>
                <w:b/>
                <w:i/>
                <w:sz w:val="24"/>
                <w:szCs w:val="24"/>
              </w:rPr>
              <w:t xml:space="preserve">Усвајање прописа у органима јединице локалне </w:t>
            </w:r>
            <w:r>
              <w:rPr>
                <w:rFonts w:ascii="Times New Roman" w:hAnsi="Times New Roman"/>
                <w:b/>
                <w:i/>
                <w:sz w:val="24"/>
                <w:szCs w:val="24"/>
              </w:rPr>
              <w:lastRenderedPageBreak/>
              <w:t>самоуправе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jc w:val="both"/>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jc w:val="both"/>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sz w:val="24"/>
                <w:szCs w:val="24"/>
              </w:rPr>
              <w:lastRenderedPageBreak/>
              <w:t xml:space="preserve">Циљ 1.1 </w:t>
            </w:r>
            <w:r>
              <w:rPr>
                <w:rFonts w:ascii="Times New Roman" w:hAnsi="Times New Roman"/>
                <w:b/>
                <w:i/>
                <w:sz w:val="24"/>
                <w:szCs w:val="24"/>
              </w:rPr>
              <w:t>Повећана транспарентност у процесу усвајања прописа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jc w:val="both"/>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jc w:val="both"/>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sz w:val="24"/>
                <w:szCs w:val="24"/>
              </w:rPr>
              <w:t>Мера 1.1.1</w:t>
            </w:r>
            <w:r>
              <w:rPr>
                <w:rFonts w:ascii="Times New Roman" w:hAnsi="Times New Roman"/>
                <w:sz w:val="24"/>
                <w:szCs w:val="24"/>
              </w:rPr>
              <w:t xml:space="preserve">. </w:t>
            </w:r>
            <w:r>
              <w:rPr>
                <w:rFonts w:ascii="Times New Roman" w:hAnsi="Times New Roman"/>
                <w:i/>
                <w:sz w:val="24"/>
                <w:szCs w:val="24"/>
              </w:rPr>
              <w:t>Дефинисати области/врсте прописа за које је обавезна јавна расправа приликом доношења прописа.</w:t>
            </w:r>
          </w:p>
        </w:tc>
        <w:tc>
          <w:tcPr>
            <w:tcW w:w="1307" w:type="pct"/>
            <w:tcBorders>
              <w:top w:val="single" w:sz="4" w:space="0" w:color="000000"/>
              <w:left w:val="single" w:sz="4" w:space="0" w:color="000000"/>
              <w:bottom w:val="single" w:sz="4" w:space="0" w:color="000000"/>
              <w:right w:val="nil"/>
              <w:tl2br w:val="nil"/>
              <w:tr2bl w:val="nil"/>
            </w:tcBorders>
            <w:shd w:val="solid" w:color="92D05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jc w:val="both"/>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sz w:val="24"/>
                <w:szCs w:val="24"/>
              </w:rPr>
              <w:t>Мера 1.1.2</w:t>
            </w:r>
            <w:r>
              <w:rPr>
                <w:rFonts w:ascii="Times New Roman" w:hAnsi="Times New Roman"/>
                <w:sz w:val="24"/>
                <w:szCs w:val="24"/>
              </w:rPr>
              <w:t xml:space="preserve">. </w:t>
            </w:r>
            <w:r>
              <w:rPr>
                <w:rFonts w:ascii="Times New Roman" w:hAnsi="Times New Roman"/>
                <w:i/>
                <w:sz w:val="24"/>
                <w:szCs w:val="24"/>
              </w:rPr>
              <w:t>У оквиру јавне расправе о нацрту прописа успоставити обавезу објављивања извештаја о изради нацрта прописа</w:t>
            </w:r>
          </w:p>
        </w:tc>
        <w:tc>
          <w:tcPr>
            <w:tcW w:w="1307" w:type="pct"/>
            <w:tcBorders>
              <w:top w:val="single" w:sz="4" w:space="0" w:color="000000"/>
              <w:left w:val="single" w:sz="4" w:space="0" w:color="000000"/>
              <w:bottom w:val="single" w:sz="4" w:space="0" w:color="000000"/>
              <w:right w:val="nil"/>
              <w:tl2br w:val="nil"/>
              <w:tr2bl w:val="nil"/>
            </w:tcBorders>
            <w:shd w:val="solid" w:color="92D05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b/>
                <w:color w:val="FF0000"/>
                <w:sz w:val="24"/>
                <w:szCs w:val="24"/>
              </w:rPr>
            </w:pPr>
            <w:r>
              <w:rPr>
                <w:rFonts w:ascii="Times New Roman" w:hAnsi="Times New Roman"/>
                <w:sz w:val="24"/>
                <w:szCs w:val="24"/>
              </w:rPr>
              <w:t>ЛАП-ом су дифинисане активности и рок за реализацију мере.</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sz w:val="24"/>
                <w:szCs w:val="24"/>
              </w:rPr>
              <w:t>Мера 1.1.3</w:t>
            </w:r>
            <w:r>
              <w:rPr>
                <w:rFonts w:ascii="Times New Roman" w:hAnsi="Times New Roman"/>
                <w:sz w:val="24"/>
                <w:szCs w:val="24"/>
              </w:rPr>
              <w:t xml:space="preserve">. </w:t>
            </w:r>
            <w:r>
              <w:rPr>
                <w:rFonts w:ascii="Times New Roman" w:hAnsi="Times New Roman"/>
                <w:i/>
                <w:sz w:val="24"/>
                <w:szCs w:val="24"/>
              </w:rPr>
              <w:t>Прописати правила одржавања јавних расправа.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Pr="00D941F6" w:rsidRDefault="004336B1" w:rsidP="00D941F6">
            <w:pPr>
              <w:rPr>
                <w:rFonts w:ascii="Times New Roman" w:hAnsi="Times New Roman"/>
                <w:sz w:val="24"/>
                <w:szCs w:val="24"/>
              </w:rPr>
            </w:pPr>
            <w:r w:rsidRPr="00D941F6">
              <w:rPr>
                <w:rFonts w:ascii="Times New Roman" w:hAnsi="Times New Roman"/>
                <w:sz w:val="24"/>
                <w:szCs w:val="24"/>
              </w:rPr>
              <w:t xml:space="preserve">Ова мера је у општини </w:t>
            </w:r>
            <w:r w:rsidR="00D941F6" w:rsidRPr="00D941F6">
              <w:rPr>
                <w:rFonts w:ascii="Times New Roman" w:hAnsi="Times New Roman"/>
                <w:sz w:val="24"/>
                <w:szCs w:val="24"/>
              </w:rPr>
              <w:t xml:space="preserve">Владичин Хан је </w:t>
            </w:r>
            <w:r w:rsidRPr="00D941F6">
              <w:rPr>
                <w:rFonts w:ascii="Times New Roman" w:hAnsi="Times New Roman"/>
                <w:sz w:val="24"/>
                <w:szCs w:val="24"/>
              </w:rPr>
              <w:t xml:space="preserve"> већ спроведена</w:t>
            </w:r>
            <w:r w:rsidR="00D941F6" w:rsidRPr="00D941F6">
              <w:rPr>
                <w:rFonts w:ascii="Times New Roman" w:hAnsi="Times New Roman"/>
                <w:sz w:val="24"/>
                <w:szCs w:val="24"/>
              </w:rPr>
              <w:t xml:space="preserve"> у складу са општим актима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Мера 1.1.4. </w:t>
            </w:r>
            <w:r>
              <w:rPr>
                <w:rFonts w:cs="Times New Roman"/>
                <w:i/>
              </w:rPr>
              <w:t>Објављивати опште акте на интернет презентацији ЈЛС.</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Мера 1.1.5. </w:t>
            </w:r>
            <w:r>
              <w:rPr>
                <w:rFonts w:cs="Times New Roman"/>
                <w:i/>
              </w:rPr>
              <w:t>Успоставити обавезу да се специфичне циљне групе (а у складу са потребама и карактером локалне заједнице), на које се односе поједини акти ЈЛС додатно обавештавају и информишу о усвојеним или измењеним јавним политикама које су од значаја за те циљне групе.</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Мера 1.1.6. </w:t>
            </w:r>
            <w:r>
              <w:rPr>
                <w:rFonts w:cs="Times New Roman"/>
                <w:i/>
              </w:rPr>
              <w:t>Објављивати извештаје о примени прописа/о ефектима прописа.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bCs/>
                <w:sz w:val="24"/>
                <w:szCs w:val="24"/>
              </w:rPr>
              <w:t xml:space="preserve">Циљ 1.2. </w:t>
            </w:r>
            <w:r>
              <w:rPr>
                <w:rFonts w:ascii="Times New Roman" w:eastAsia="ABCDEE+Cambria" w:hAnsi="Times New Roman"/>
                <w:b/>
                <w:bCs/>
                <w:i/>
                <w:sz w:val="24"/>
                <w:szCs w:val="24"/>
              </w:rPr>
              <w:t xml:space="preserve">Отклоњени ризици од корупције кроз увођење механизама којима се спречава усвајање „прописа </w:t>
            </w:r>
            <w:r>
              <w:rPr>
                <w:rFonts w:ascii="Times New Roman" w:eastAsia="ABCDEE+Cambria" w:hAnsi="Times New Roman"/>
                <w:b/>
                <w:bCs/>
                <w:i/>
                <w:sz w:val="24"/>
                <w:szCs w:val="24"/>
              </w:rPr>
              <w:lastRenderedPageBreak/>
              <w:t>са опредељеним циљем“, односно „прописа са одредиштем“</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lastRenderedPageBreak/>
              <w:t xml:space="preserve">Мера 1.2.1. </w:t>
            </w:r>
            <w:r>
              <w:rPr>
                <w:rFonts w:cs="Times New Roman"/>
                <w:i/>
              </w:rPr>
              <w:t>Успоставити обавезу пријављивања интереса за усвајање општих аката.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Мера 1.2.2. </w:t>
            </w:r>
            <w:r>
              <w:rPr>
                <w:rFonts w:cs="Times New Roman"/>
                <w:i/>
              </w:rPr>
              <w:t>Успоставити обавезу управљања пријављеним интересима.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Мера 1.2.3. </w:t>
            </w:r>
            <w:r>
              <w:rPr>
                <w:rFonts w:cs="Times New Roman"/>
                <w:i/>
              </w:rPr>
              <w:t>Успоставити обавезу израде образложења нацрта прописа, са посебним акцентом на образложење јавног интереса који ће бити остварен и/или заштићен конкретним прописом, односно са образложењем разлога, потреба и околности у којима се усваја пропис.</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bCs/>
                <w:sz w:val="24"/>
                <w:szCs w:val="24"/>
              </w:rPr>
              <w:t xml:space="preserve">Циљ 1.3. </w:t>
            </w:r>
            <w:r>
              <w:rPr>
                <w:rFonts w:ascii="Times New Roman" w:eastAsia="ABCDEE+Cambria" w:hAnsi="Times New Roman"/>
                <w:b/>
                <w:bCs/>
                <w:i/>
                <w:sz w:val="24"/>
                <w:szCs w:val="24"/>
              </w:rPr>
              <w:t xml:space="preserve">Отклоњени ризици од корупције кроз увођење </w:t>
            </w:r>
            <w:r>
              <w:rPr>
                <w:rFonts w:ascii="Times New Roman" w:hAnsi="Times New Roman"/>
                <w:b/>
                <w:bCs/>
                <w:i/>
                <w:sz w:val="24"/>
                <w:szCs w:val="24"/>
              </w:rPr>
              <w:t>механизама за спречавање усвајања прописа који садрже ризике од корупције</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i/>
                <w:sz w:val="24"/>
                <w:szCs w:val="24"/>
              </w:rPr>
            </w:pPr>
            <w:r>
              <w:rPr>
                <w:rFonts w:ascii="Times New Roman" w:hAnsi="Times New Roman"/>
                <w:b/>
                <w:sz w:val="24"/>
                <w:szCs w:val="24"/>
              </w:rPr>
              <w:t xml:space="preserve">Мера 1.3.1. </w:t>
            </w:r>
            <w:r>
              <w:rPr>
                <w:rFonts w:ascii="Times New Roman" w:hAnsi="Times New Roman"/>
                <w:i/>
                <w:sz w:val="24"/>
                <w:szCs w:val="24"/>
              </w:rPr>
              <w:t>Успоставити капацитет ЈЛС за спречавање усвајања прописа са уграђеним ризицима за корупцију.</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b/>
                <w:sz w:val="24"/>
                <w:szCs w:val="24"/>
              </w:rPr>
            </w:pPr>
            <w:r>
              <w:rPr>
                <w:rFonts w:ascii="Times New Roman" w:hAnsi="Times New Roman"/>
                <w:b/>
                <w:sz w:val="24"/>
                <w:szCs w:val="24"/>
              </w:rPr>
              <w:t xml:space="preserve">Област 2: </w:t>
            </w:r>
            <w:r>
              <w:rPr>
                <w:rFonts w:ascii="Times New Roman" w:hAnsi="Times New Roman"/>
                <w:b/>
                <w:i/>
                <w:sz w:val="24"/>
                <w:szCs w:val="24"/>
              </w:rPr>
              <w:t>Управљање сукобом интереса на локалном нивоу</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bCs/>
                <w:sz w:val="24"/>
                <w:szCs w:val="24"/>
              </w:rPr>
              <w:t xml:space="preserve">Циљ 2.1. </w:t>
            </w:r>
            <w:r>
              <w:rPr>
                <w:rFonts w:ascii="Times New Roman" w:hAnsi="Times New Roman"/>
                <w:b/>
                <w:i/>
                <w:sz w:val="24"/>
                <w:szCs w:val="24"/>
              </w:rPr>
              <w:t xml:space="preserve">Повећана транспарентност у погледу постојања приватног интереса јавних функционера или приватног интереса са њима повезаних </w:t>
            </w:r>
            <w:r>
              <w:rPr>
                <w:rFonts w:ascii="Times New Roman" w:hAnsi="Times New Roman"/>
                <w:b/>
                <w:i/>
                <w:sz w:val="24"/>
                <w:szCs w:val="24"/>
              </w:rPr>
              <w:lastRenderedPageBreak/>
              <w:t>лица, као околности која може водити сукобу интереса.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lastRenderedPageBreak/>
              <w:t>Meра 2.1.1.</w:t>
            </w:r>
            <w:r>
              <w:rPr>
                <w:rFonts w:cs="Times New Roman"/>
                <w:i/>
              </w:rPr>
              <w:t>Успоставити обавезу пријављивања приватних интереса јавних функционера и приватних интереса са њима повезаних лица.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rsidP="00D941F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у складу са </w:t>
            </w:r>
            <w:r>
              <w:rPr>
                <w:rFonts w:ascii="Times New Roman" w:hAnsi="Times New Roman"/>
                <w:sz w:val="24"/>
                <w:szCs w:val="24"/>
              </w:rPr>
              <w:t xml:space="preserve">Законом </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Meра 2.1.2.</w:t>
            </w:r>
            <w:r>
              <w:rPr>
                <w:rFonts w:cs="Times New Roman"/>
                <w:i/>
              </w:rPr>
              <w:t>Успоставити обавезу управљања пријављеним интересима јавних функционера и приватних интереса са њима повезаних лица.</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bCs/>
                <w:sz w:val="24"/>
                <w:szCs w:val="24"/>
              </w:rPr>
              <w:t xml:space="preserve">Циљ 2.2. </w:t>
            </w:r>
            <w:r>
              <w:rPr>
                <w:rFonts w:ascii="Times New Roman" w:hAnsi="Times New Roman"/>
                <w:b/>
                <w:bCs/>
                <w:i/>
                <w:sz w:val="24"/>
                <w:szCs w:val="24"/>
              </w:rPr>
              <w:t xml:space="preserve">Успостављен механизам за спречавање </w:t>
            </w:r>
            <w:r>
              <w:rPr>
                <w:rFonts w:ascii="Times New Roman" w:hAnsi="Times New Roman"/>
                <w:i/>
                <w:sz w:val="24"/>
                <w:szCs w:val="24"/>
              </w:rPr>
              <w:t>„</w:t>
            </w:r>
            <w:r>
              <w:rPr>
                <w:rFonts w:ascii="Times New Roman" w:hAnsi="Times New Roman"/>
                <w:b/>
                <w:bCs/>
                <w:i/>
                <w:sz w:val="24"/>
                <w:szCs w:val="24"/>
              </w:rPr>
              <w:t>трговине јавним овлашћењима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sz w:val="24"/>
                <w:szCs w:val="24"/>
              </w:rPr>
              <w:t xml:space="preserve">Meра 2.2.1 </w:t>
            </w:r>
            <w:r>
              <w:rPr>
                <w:rFonts w:ascii="Times New Roman" w:hAnsi="Times New Roman"/>
                <w:i/>
                <w:sz w:val="24"/>
                <w:szCs w:val="24"/>
              </w:rPr>
              <w:t>Успоставити обавезу органа ЈЛС, као и свих јавних служби, јавних предузећа, других организација којима је оснивач ЈЛС, да објаве све уговоре које су закључили са функционерима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Pr="00D941F6" w:rsidRDefault="00D941F6">
            <w:pPr>
              <w:rPr>
                <w:rFonts w:ascii="Times New Roman" w:hAnsi="Times New Roman"/>
                <w:sz w:val="24"/>
                <w:szCs w:val="24"/>
              </w:rPr>
            </w:pPr>
            <w:r>
              <w:rPr>
                <w:rFonts w:ascii="Times New Roman" w:hAnsi="Times New Roman"/>
                <w:sz w:val="24"/>
                <w:szCs w:val="24"/>
              </w:rPr>
              <w:t>Нема закључених уговора са функционерима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bCs/>
                <w:sz w:val="24"/>
                <w:szCs w:val="24"/>
              </w:rPr>
              <w:t xml:space="preserve">Циљ 2.3. </w:t>
            </w:r>
            <w:r>
              <w:rPr>
                <w:rFonts w:ascii="Times New Roman" w:hAnsi="Times New Roman"/>
                <w:b/>
                <w:bCs/>
                <w:i/>
                <w:sz w:val="24"/>
                <w:szCs w:val="24"/>
              </w:rPr>
              <w:t>Смањење случајева сукоба интереса запослених у органима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2.3.1 </w:t>
            </w:r>
            <w:r>
              <w:rPr>
                <w:rFonts w:cs="Times New Roman"/>
                <w:i/>
              </w:rPr>
              <w:t>Општим актом регулисати ЈЛС материју сукоба интереса запослених у органима ЈЛС.</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2.3.2 </w:t>
            </w:r>
            <w:r>
              <w:rPr>
                <w:rFonts w:cs="Times New Roman"/>
                <w:i/>
              </w:rPr>
              <w:t>Формирати тело за примену правила о сукобу интереса запослених у органима ЈЛС.</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2.3.3 </w:t>
            </w:r>
            <w:r>
              <w:rPr>
                <w:rFonts w:cs="Times New Roman"/>
                <w:i/>
              </w:rPr>
              <w:t xml:space="preserve">Успоставити </w:t>
            </w:r>
            <w:r>
              <w:rPr>
                <w:rFonts w:cs="Times New Roman"/>
                <w:i/>
              </w:rPr>
              <w:lastRenderedPageBreak/>
              <w:t>капацитет тела за примену правила о сукобу интереса запослених у органима ЈЛС.</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lastRenderedPageBreak/>
              <w:t xml:space="preserve">Мера није преузета из </w:t>
            </w:r>
            <w:r>
              <w:rPr>
                <w:rFonts w:ascii="Times New Roman" w:hAnsi="Times New Roman"/>
                <w:sz w:val="24"/>
                <w:szCs w:val="24"/>
              </w:rPr>
              <w:lastRenderedPageBreak/>
              <w:t>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lastRenderedPageBreak/>
              <w:t xml:space="preserve">Ова мера је у општини Владичин </w:t>
            </w:r>
            <w:r w:rsidRPr="00D941F6">
              <w:rPr>
                <w:rFonts w:ascii="Times New Roman" w:hAnsi="Times New Roman"/>
                <w:sz w:val="24"/>
                <w:szCs w:val="24"/>
              </w:rPr>
              <w:lastRenderedPageBreak/>
              <w:t>Хан је  већ спроведена у складу са општим актима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lastRenderedPageBreak/>
              <w:t xml:space="preserve">Meра 2.3.4 </w:t>
            </w:r>
            <w:r>
              <w:rPr>
                <w:rFonts w:cs="Times New Roman"/>
                <w:i/>
              </w:rPr>
              <w:t>Успоставити координацију и механизам извештавања о управљању сукобом интереса између тела за примену правила о сукобу интереса запослених у органима ЈЛС и тела за праћење примене ЛАП-а.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b/>
                <w:sz w:val="24"/>
                <w:szCs w:val="24"/>
              </w:rPr>
            </w:pPr>
            <w:r>
              <w:rPr>
                <w:rFonts w:ascii="Times New Roman" w:hAnsi="Times New Roman"/>
                <w:b/>
                <w:sz w:val="24"/>
                <w:szCs w:val="24"/>
              </w:rPr>
              <w:t>Област 3. Разоткривање корупције кроз заштиту узбуњивача и кроз управљање пријавама и представкама корисника услуга на рад службеника и органа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b/>
                <w:bCs/>
                <w:sz w:val="24"/>
                <w:szCs w:val="24"/>
              </w:rPr>
              <w:t xml:space="preserve">Циљ 3.1. </w:t>
            </w:r>
            <w:r>
              <w:rPr>
                <w:rFonts w:ascii="Times New Roman" w:eastAsia="ABCDEE+Cambria" w:hAnsi="Times New Roman"/>
                <w:b/>
                <w:bCs/>
                <w:i/>
                <w:sz w:val="24"/>
                <w:szCs w:val="24"/>
              </w:rPr>
              <w:t>Постигнута пуна примена и праћење прописа у области заштите узбуњивача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3.1.1 </w:t>
            </w:r>
            <w:r>
              <w:rPr>
                <w:rFonts w:cs="Times New Roman"/>
              </w:rPr>
              <w:t>Успоставити механизам за праћење примене Закона о заштити узбуњивача.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3.1.2 </w:t>
            </w:r>
            <w:r>
              <w:rPr>
                <w:rFonts w:cs="Times New Roman"/>
              </w:rPr>
              <w:t>Успоставити и ојачати капацитете лица задужених за пријем и поступање по пријавама узбуњивача.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D941F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 општим актима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rPr>
            </w:pPr>
            <w:r>
              <w:rPr>
                <w:rFonts w:cs="Times New Roman"/>
                <w:b/>
                <w:bCs/>
              </w:rPr>
              <w:t xml:space="preserve">Циљ 3.2. </w:t>
            </w:r>
            <w:r>
              <w:rPr>
                <w:rFonts w:eastAsia="ABCDEE+Cambria" w:cs="Times New Roman"/>
                <w:b/>
                <w:bCs/>
                <w:i/>
              </w:rPr>
              <w:t>Успостављена регистрација информација и кориговање организације у ЈЛС у складу са пријавама и представкама које добија из спољашњег окружења.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rPr>
            </w:pPr>
            <w:r>
              <w:rPr>
                <w:rFonts w:cs="Times New Roman"/>
                <w:b/>
              </w:rPr>
              <w:t xml:space="preserve">Meра 3.2.1 </w:t>
            </w:r>
            <w:r>
              <w:rPr>
                <w:rFonts w:cs="Times New Roman"/>
                <w:i/>
              </w:rPr>
              <w:t>Обезбедити функционалност механизма подношења и поступања по пријавама и представкама странака у вези са радом органа ЈЛС.</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rPr>
            </w:pPr>
            <w:bookmarkStart w:id="0" w:name="_Toc479078842"/>
            <w:bookmarkEnd w:id="0"/>
            <w:r>
              <w:rPr>
                <w:rFonts w:cs="Times New Roman"/>
                <w:b/>
              </w:rPr>
              <w:t>Област 4: Однос између јединица локалне самоуправе и јавних служби, јавних предузећа и других организација које ЈЛС које ЈЛС оснива и делом или у потпуности финансира и контролише</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bCs/>
              </w:rPr>
            </w:pPr>
            <w:r>
              <w:rPr>
                <w:rFonts w:cs="Times New Roman"/>
                <w:b/>
                <w:bCs/>
              </w:rPr>
              <w:t xml:space="preserve">Циљ 4.1. </w:t>
            </w:r>
            <w:r>
              <w:rPr>
                <w:rFonts w:eastAsia="ABCDEE+Cambria" w:cs="Times New Roman"/>
                <w:b/>
                <w:bCs/>
                <w:i/>
              </w:rPr>
              <w:t>Отклоњени ризици од корупције у постојећем систему управљања јавним предузећима на локалном нивоу.</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4.1.1 </w:t>
            </w:r>
            <w:r>
              <w:rPr>
                <w:rFonts w:cs="Times New Roman"/>
                <w:i/>
              </w:rPr>
              <w:t>Прописати обавезу формирања листе кандидата са образложењем испуњености услова за чланове Надзорног одбора (НО) јавног предузећа.</w:t>
            </w:r>
          </w:p>
          <w:p w:rsidR="00AC7055" w:rsidRDefault="00AC7055">
            <w:pPr>
              <w:pStyle w:val="TableContents"/>
              <w:rPr>
                <w:rFonts w:cs="Times New Roman"/>
              </w:rPr>
            </w:pP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rsidP="00AB1F96">
            <w:pPr>
              <w:rPr>
                <w:rFonts w:ascii="Times New Roman" w:hAnsi="Times New Roman"/>
                <w:sz w:val="24"/>
                <w:szCs w:val="24"/>
              </w:rPr>
            </w:pPr>
            <w:r w:rsidRPr="00D941F6">
              <w:rPr>
                <w:rFonts w:ascii="Times New Roman" w:hAnsi="Times New Roman"/>
                <w:sz w:val="24"/>
                <w:szCs w:val="24"/>
              </w:rPr>
              <w:t>Ова мера је у општини Владичин Хан је  већ спроведена у складу са</w:t>
            </w:r>
            <w:r>
              <w:rPr>
                <w:rFonts w:ascii="Times New Roman" w:hAnsi="Times New Roman"/>
                <w:sz w:val="24"/>
                <w:szCs w:val="24"/>
              </w:rPr>
              <w:t xml:space="preserve"> Општим актима Јавних предузећа  и </w:t>
            </w:r>
            <w:r w:rsidRPr="00D941F6">
              <w:rPr>
                <w:rFonts w:ascii="Times New Roman" w:hAnsi="Times New Roman"/>
                <w:sz w:val="24"/>
                <w:szCs w:val="24"/>
              </w:rPr>
              <w:t xml:space="preserve"> </w:t>
            </w:r>
            <w:r>
              <w:rPr>
                <w:rFonts w:ascii="Times New Roman" w:hAnsi="Times New Roman"/>
                <w:sz w:val="24"/>
                <w:szCs w:val="24"/>
              </w:rPr>
              <w:t xml:space="preserve">Законом </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4.1.2 </w:t>
            </w:r>
            <w:r>
              <w:rPr>
                <w:rFonts w:cs="Times New Roman"/>
                <w:i/>
              </w:rPr>
              <w:t>Предвидети обавезу уређења поступка у којем надлежни орган јединице локалне самоуправе разматра предлоге НО, са роковима за поступање.</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rsidP="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у складу са </w:t>
            </w:r>
            <w:r>
              <w:rPr>
                <w:rFonts w:ascii="Times New Roman" w:hAnsi="Times New Roman"/>
                <w:sz w:val="24"/>
                <w:szCs w:val="24"/>
              </w:rPr>
              <w:t xml:space="preserve">Законом </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4.1.3  </w:t>
            </w:r>
            <w:r>
              <w:rPr>
                <w:rFonts w:cs="Times New Roman"/>
                <w:i/>
              </w:rPr>
              <w:t>Прописати услове и критеријуме за именовање чланова Комисије за спровођење конкурса за избор директора јавних предузећа.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rsidP="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на снази је пословник о раду комисије </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4.1.4 </w:t>
            </w:r>
            <w:r>
              <w:rPr>
                <w:rFonts w:cs="Times New Roman"/>
                <w:i/>
              </w:rPr>
              <w:t>Успоставити елементе управљања сукобом интереса чланова Комисије за спровођење конкурса за избор директора јавних предузећа.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на снази је пословник о раду комисије,</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4.1.5 </w:t>
            </w:r>
            <w:r>
              <w:rPr>
                <w:rFonts w:cs="Times New Roman"/>
                <w:i/>
              </w:rPr>
              <w:t>Обезбедити јавност рада Комисије за спровођење конкурса за избор директора јавних предузећа.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на снази је пословник о раду комисије,</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4.1.6 </w:t>
            </w:r>
            <w:r>
              <w:rPr>
                <w:rFonts w:cs="Times New Roman"/>
                <w:i/>
              </w:rPr>
              <w:t>Смањити дискрециона овлашћења надлежног органа ЈЛС у процесу разрешења директора јавног предузећа.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rsidP="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 ,</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4.1.7 </w:t>
            </w:r>
            <w:r>
              <w:rPr>
                <w:rFonts w:cs="Times New Roman"/>
                <w:i/>
              </w:rPr>
              <w:t xml:space="preserve">Прописати услове и критеријуме за именовање вршиоца дужности </w:t>
            </w:r>
            <w:r>
              <w:rPr>
                <w:rFonts w:cs="Times New Roman"/>
                <w:i/>
              </w:rPr>
              <w:lastRenderedPageBreak/>
              <w:t>директора.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lastRenderedPageBreak/>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w:t>
            </w:r>
            <w:r>
              <w:rPr>
                <w:rFonts w:ascii="Times New Roman" w:hAnsi="Times New Roman"/>
                <w:sz w:val="24"/>
                <w:szCs w:val="24"/>
              </w:rPr>
              <w:lastRenderedPageBreak/>
              <w:t>регулисана је Законом ,</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lastRenderedPageBreak/>
              <w:t xml:space="preserve">Meра 4.1.8 </w:t>
            </w:r>
            <w:r>
              <w:rPr>
                <w:rFonts w:cs="Times New Roman"/>
                <w:i/>
              </w:rPr>
              <w:t>Прописати поступак и рок за разматрање, односно давање сагласности на програм пословања јавног предузећа.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4.1.9 </w:t>
            </w:r>
            <w:r>
              <w:rPr>
                <w:rFonts w:cs="Times New Roman"/>
                <w:i/>
              </w:rPr>
              <w:t>Додатно прецизирати овлашћења оснивача да у случају поремећаја у пословању јавног предузећа надлежни орган ЈЛС предузима мере којима ће се обезбедити услови за несметано обављање делатности од општег интереса.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4.1.10 </w:t>
            </w:r>
            <w:r>
              <w:rPr>
                <w:rFonts w:cs="Times New Roman"/>
                <w:i/>
              </w:rPr>
              <w:t>Прописати услове, критеријуме и поступак за давање сагласности јавним предузећима за оснивање друштва капитала и улагање капитала у већ основана друштва, као и механизам одговорности у случајевима у којима руководиоци јавних предузећа избегну примену прописаних правила.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C7055" w:rsidTr="00E24676">
        <w:trPr>
          <w:trHeight w:val="2593"/>
        </w:trPr>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rPr>
            </w:pPr>
            <w:r>
              <w:rPr>
                <w:rFonts w:cs="Times New Roman"/>
                <w:b/>
              </w:rPr>
              <w:t xml:space="preserve">Meра 4.1.11 </w:t>
            </w:r>
            <w:r>
              <w:rPr>
                <w:rFonts w:cs="Times New Roman"/>
                <w:i/>
              </w:rPr>
              <w:t>Прописати услове и критеријуме за одлучивање о оснивању више јавних предузећа за обављање исте делатности на подручју града и града Београда</w:t>
            </w:r>
            <w:r>
              <w:rPr>
                <w:rFonts w:cs="Times New Roman"/>
              </w:rPr>
              <w:t xml:space="preserve"> (</w:t>
            </w:r>
            <w:r>
              <w:rPr>
                <w:rFonts w:cs="Times New Roman"/>
                <w:i/>
              </w:rPr>
              <w:t>Напомена: мера се односи само на оне ЈЛС које имају статус Града и на Град Београд, јер је ова могућност према Закону о јавним предузећим  остављена само ЈЛС које имају тај статус)</w:t>
            </w:r>
            <w:r>
              <w:rPr>
                <w:rFonts w:cs="Times New Roman"/>
              </w:rPr>
              <w:t xml:space="preserve">.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Pr="00AB1F96" w:rsidRDefault="00AB1F96">
            <w:pPr>
              <w:rPr>
                <w:rFonts w:ascii="Times New Roman" w:hAnsi="Times New Roman"/>
                <w:sz w:val="24"/>
                <w:szCs w:val="24"/>
              </w:rPr>
            </w:pPr>
            <w:r>
              <w:t xml:space="preserve">Не односи се на Општине </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jc w:val="both"/>
              <w:rPr>
                <w:rFonts w:cs="Times New Roman"/>
                <w:b/>
                <w:bCs/>
              </w:rPr>
            </w:pPr>
            <w:r>
              <w:rPr>
                <w:rFonts w:cs="Times New Roman"/>
                <w:b/>
                <w:bCs/>
              </w:rPr>
              <w:t xml:space="preserve">Циљ 4.2. </w:t>
            </w:r>
            <w:r>
              <w:rPr>
                <w:rFonts w:eastAsia="ABCDEE+Cambria" w:cs="Times New Roman"/>
                <w:b/>
                <w:bCs/>
                <w:i/>
              </w:rPr>
              <w:t xml:space="preserve">Обезбеђена начела доброг управљања у односу између ЈЛС и </w:t>
            </w:r>
            <w:r>
              <w:rPr>
                <w:rFonts w:cs="Times New Roman"/>
                <w:b/>
                <w:i/>
              </w:rPr>
              <w:t>других органа јавне власти (установа, служби, органа и организација) које оснива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rPr>
            </w:pPr>
            <w:r>
              <w:rPr>
                <w:rFonts w:cs="Times New Roman"/>
                <w:b/>
              </w:rPr>
              <w:lastRenderedPageBreak/>
              <w:t xml:space="preserve">Meра 4.2.1 </w:t>
            </w:r>
            <w:r>
              <w:rPr>
                <w:rFonts w:cs="Times New Roman"/>
                <w:i/>
              </w:rPr>
              <w:t xml:space="preserve">Обезбедити потпуну доступност информација о </w:t>
            </w:r>
            <w:r>
              <w:rPr>
                <w:rFonts w:cs="Times New Roman"/>
                <w:b/>
                <w:i/>
              </w:rPr>
              <w:t>свим</w:t>
            </w:r>
            <w:r>
              <w:rPr>
                <w:rFonts w:cs="Times New Roman"/>
                <w:i/>
              </w:rPr>
              <w:t xml:space="preserve"> органима јавне власти које </w:t>
            </w:r>
            <w:r>
              <w:rPr>
                <w:rFonts w:cs="Times New Roman"/>
                <w:bCs/>
                <w:i/>
              </w:rPr>
              <w:t>ЈЛС оснива и делом или у потпуности финансира или контролише</w:t>
            </w:r>
            <w:r>
              <w:rPr>
                <w:rFonts w:cs="Times New Roman"/>
                <w:i/>
              </w:rPr>
              <w:t>.</w:t>
            </w:r>
          </w:p>
          <w:p w:rsidR="00AB1F96" w:rsidRDefault="00AB1F96">
            <w:pPr>
              <w:pStyle w:val="TableContents"/>
              <w:rPr>
                <w:rFonts w:cs="Times New Roman"/>
              </w:rPr>
            </w:pP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4.2.2 </w:t>
            </w:r>
            <w:r>
              <w:rPr>
                <w:rFonts w:cs="Times New Roman"/>
                <w:i/>
              </w:rPr>
              <w:t xml:space="preserve">Успоставити обавезу спровођења јавног конкурса за избор руководилаца свих јавних служби, јавних предузећа и других организација за које је надлежна ЈЛС.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4.2.3 </w:t>
            </w:r>
            <w:r>
              <w:rPr>
                <w:rFonts w:cs="Times New Roman"/>
                <w:i/>
              </w:rPr>
              <w:t xml:space="preserve">Успоставити обавезу да се сви конкурси за избор органа управљања и чланова надзорних тела код којих ЈЛС о томе одлучује спроводе уз примену јасних и прецизних услова и критеријума.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4.2.4 </w:t>
            </w:r>
            <w:r>
              <w:rPr>
                <w:rFonts w:cs="Times New Roman"/>
                <w:i/>
              </w:rPr>
              <w:t xml:space="preserve">Успоставити механизме одговорности руководилаца и чланова управљачких и надзорних тела свих јавних служби, јавних предузећа и других организација које оснива ЈЛС.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4.2.5 </w:t>
            </w:r>
            <w:r>
              <w:rPr>
                <w:rFonts w:cs="Times New Roman"/>
                <w:i/>
              </w:rPr>
              <w:t xml:space="preserve">Успоставити механизам за сврсисходно управљање финансијама јавних предузећа, установа, органа и организација које оснива ЈЛС.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4.2.6 </w:t>
            </w:r>
            <w:r>
              <w:rPr>
                <w:rFonts w:cs="Times New Roman"/>
                <w:i/>
              </w:rPr>
              <w:t xml:space="preserve">Увести обавезу објављивања докумената који се односе на управљање финансијама свих јавних служби, јавних предузећа и других организација које оснива ЈЛС.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4.2.7 </w:t>
            </w:r>
            <w:r>
              <w:rPr>
                <w:rFonts w:cs="Times New Roman"/>
                <w:i/>
              </w:rPr>
              <w:t xml:space="preserve">Успоставити механизам грађанске контроле над управљањем финансијама органа јавне власти које оснива ЈЛС.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rPr>
            </w:pPr>
            <w:r>
              <w:rPr>
                <w:rFonts w:cs="Times New Roman"/>
                <w:b/>
              </w:rPr>
              <w:lastRenderedPageBreak/>
              <w:t>Област 5: Јавно-приватна партнерства и концесије</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rPr>
            </w:pPr>
            <w:r>
              <w:rPr>
                <w:rFonts w:cs="Times New Roman"/>
                <w:b/>
                <w:bCs/>
              </w:rPr>
              <w:t xml:space="preserve">Циљ 5.1: </w:t>
            </w:r>
            <w:r>
              <w:rPr>
                <w:rFonts w:cs="Times New Roman"/>
                <w:b/>
                <w:bCs/>
                <w:i/>
              </w:rPr>
              <w:t>Успостављени интерни механизми којима се отклањају ризици од корупције у примени прописа у области јавно приватних партнерстава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i/>
              </w:rPr>
            </w:pPr>
            <w:r>
              <w:rPr>
                <w:rFonts w:cs="Times New Roman"/>
                <w:b/>
              </w:rPr>
              <w:t xml:space="preserve">Meра 5.1.1 </w:t>
            </w:r>
            <w:r>
              <w:rPr>
                <w:rFonts w:cs="Times New Roman"/>
                <w:i/>
              </w:rPr>
              <w:t>Дефинисати локално специфичне области које могу бити предмет концесије</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jc w:val="both"/>
              <w:rPr>
                <w:rFonts w:ascii="Times New Roman" w:hAnsi="Times New Roman"/>
                <w:i/>
                <w:sz w:val="24"/>
                <w:szCs w:val="24"/>
              </w:rPr>
            </w:pPr>
            <w:r>
              <w:rPr>
                <w:rFonts w:ascii="Times New Roman" w:hAnsi="Times New Roman"/>
                <w:b/>
                <w:sz w:val="24"/>
                <w:szCs w:val="24"/>
              </w:rPr>
              <w:t xml:space="preserve">Meра 5.1.2 </w:t>
            </w:r>
            <w:r>
              <w:rPr>
                <w:rFonts w:ascii="Times New Roman" w:hAnsi="Times New Roman"/>
                <w:i/>
                <w:sz w:val="24"/>
                <w:szCs w:val="24"/>
              </w:rPr>
              <w:t xml:space="preserve">Успоставити процедуру и критеријуме за давање сагласности на предлог пројекта ЈПП без елемената концесије, за усвајање предлога за доношење концесионог акта који припреми надлежно јавно тело и за давање сагласности на коначни нацрт јавног уговора.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Pr="00AB1F96" w:rsidRDefault="00AB1F96">
            <w:pPr>
              <w:rPr>
                <w:rFonts w:ascii="Times New Roman" w:hAnsi="Times New Roman"/>
                <w:sz w:val="24"/>
                <w:szCs w:val="24"/>
              </w:rPr>
            </w:pPr>
            <w:r>
              <w:t>Немамо закључених уговора нити покренутих иницијатива за закључење уговора</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jc w:val="both"/>
              <w:rPr>
                <w:rFonts w:ascii="Times New Roman" w:hAnsi="Times New Roman"/>
                <w:i/>
                <w:sz w:val="24"/>
                <w:szCs w:val="24"/>
              </w:rPr>
            </w:pPr>
            <w:r>
              <w:rPr>
                <w:rFonts w:ascii="Times New Roman" w:hAnsi="Times New Roman"/>
                <w:b/>
                <w:sz w:val="24"/>
                <w:szCs w:val="24"/>
              </w:rPr>
              <w:t xml:space="preserve">Meра 5.1.3 </w:t>
            </w:r>
            <w:r>
              <w:rPr>
                <w:rFonts w:ascii="Times New Roman" w:hAnsi="Times New Roman"/>
                <w:i/>
                <w:sz w:val="24"/>
                <w:szCs w:val="24"/>
              </w:rPr>
              <w:t xml:space="preserve">Дефинисати шта су објективни разлози за ограничавање одговорности чланова конзорцијума који се појављује као приватни партнер у ЈПП.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AB1F96" w:rsidRDefault="00AB1F96" w:rsidP="00672563">
            <w:pPr>
              <w:rPr>
                <w:rFonts w:ascii="Times New Roman" w:hAnsi="Times New Roman"/>
                <w:sz w:val="24"/>
                <w:szCs w:val="24"/>
              </w:rPr>
            </w:pPr>
            <w:r>
              <w:t>Немамо закључених уговора нити покренутих иницијатива за закључење уговора</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jc w:val="both"/>
              <w:rPr>
                <w:rFonts w:ascii="Times New Roman" w:hAnsi="Times New Roman"/>
                <w:i/>
                <w:sz w:val="24"/>
                <w:szCs w:val="24"/>
              </w:rPr>
            </w:pPr>
            <w:r>
              <w:rPr>
                <w:rFonts w:ascii="Times New Roman" w:hAnsi="Times New Roman"/>
                <w:b/>
                <w:sz w:val="24"/>
                <w:szCs w:val="24"/>
              </w:rPr>
              <w:t xml:space="preserve">Meра 5.1.4 </w:t>
            </w:r>
            <w:r>
              <w:rPr>
                <w:rFonts w:ascii="Times New Roman" w:hAnsi="Times New Roman"/>
                <w:i/>
                <w:sz w:val="24"/>
                <w:szCs w:val="24"/>
              </w:rPr>
              <w:t xml:space="preserve">Успоставити обавезу додатног образложења за избор конкретног рока на који се закључује јавни уговор.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AB1F96" w:rsidRDefault="00AB1F96" w:rsidP="00672563">
            <w:pPr>
              <w:rPr>
                <w:rFonts w:ascii="Times New Roman" w:hAnsi="Times New Roman"/>
                <w:sz w:val="24"/>
                <w:szCs w:val="24"/>
              </w:rPr>
            </w:pPr>
            <w:r>
              <w:t>Немамо закључених уговора нити покренутих иницијатива за закључење уговора</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Meра 5.1.5 </w:t>
            </w:r>
            <w:r>
              <w:rPr>
                <w:rFonts w:cs="Times New Roman"/>
                <w:i/>
              </w:rPr>
              <w:t xml:space="preserve">Прописати обавезу ЈЛС да врши процену утицаја ЈПП на начело конкурентности.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AB1F96" w:rsidRDefault="00AB1F96" w:rsidP="00672563">
            <w:pPr>
              <w:rPr>
                <w:rFonts w:ascii="Times New Roman" w:hAnsi="Times New Roman"/>
                <w:sz w:val="24"/>
                <w:szCs w:val="24"/>
              </w:rPr>
            </w:pPr>
            <w:r>
              <w:t>Немамо закључених уговора нити покренутих иницијатива за закључење уговора</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jc w:val="both"/>
              <w:rPr>
                <w:rFonts w:ascii="Times New Roman" w:hAnsi="Times New Roman"/>
                <w:i/>
                <w:sz w:val="24"/>
                <w:szCs w:val="24"/>
              </w:rPr>
            </w:pPr>
            <w:r>
              <w:rPr>
                <w:rFonts w:ascii="Times New Roman" w:hAnsi="Times New Roman"/>
                <w:b/>
                <w:sz w:val="24"/>
                <w:szCs w:val="24"/>
              </w:rPr>
              <w:t xml:space="preserve">Meра 5.1.6 </w:t>
            </w:r>
            <w:r>
              <w:rPr>
                <w:rFonts w:ascii="Times New Roman" w:hAnsi="Times New Roman"/>
                <w:i/>
                <w:sz w:val="24"/>
                <w:szCs w:val="24"/>
              </w:rPr>
              <w:t xml:space="preserve">Дефинисати услове и критеријуме у </w:t>
            </w:r>
            <w:r>
              <w:rPr>
                <w:rFonts w:ascii="Times New Roman" w:hAnsi="Times New Roman"/>
                <w:i/>
                <w:sz w:val="24"/>
                <w:szCs w:val="24"/>
              </w:rPr>
              <w:lastRenderedPageBreak/>
              <w:t xml:space="preserve">погледу именовања лица која чине стручни тим који израђује конкурсну документацију, врши процену вредности концесије, израђује студију оправданости давања концесије и предузима све остале радње које претходе поступку давања концесије.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lastRenderedPageBreak/>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AB1F96" w:rsidRDefault="00AB1F96" w:rsidP="00672563">
            <w:pPr>
              <w:rPr>
                <w:rFonts w:ascii="Times New Roman" w:hAnsi="Times New Roman"/>
                <w:sz w:val="24"/>
                <w:szCs w:val="24"/>
              </w:rPr>
            </w:pPr>
            <w:r>
              <w:t xml:space="preserve">Немамо закључених уговора нити покренутих иницијатива за закључење </w:t>
            </w:r>
            <w:r>
              <w:lastRenderedPageBreak/>
              <w:t>уговора</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lastRenderedPageBreak/>
              <w:t xml:space="preserve">Meра 5.1.7 </w:t>
            </w:r>
            <w:r>
              <w:rPr>
                <w:rFonts w:cs="Times New Roman"/>
                <w:i/>
              </w:rPr>
              <w:t xml:space="preserve">Успоставити елементе управљања сукобом интереса лица која чине стручни тим описан у претходној мери.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AB1F96" w:rsidRDefault="00AB1F96" w:rsidP="00672563">
            <w:pPr>
              <w:rPr>
                <w:rFonts w:ascii="Times New Roman" w:hAnsi="Times New Roman"/>
                <w:sz w:val="24"/>
                <w:szCs w:val="24"/>
              </w:rPr>
            </w:pPr>
            <w:r>
              <w:t>Немамо закључених уговора нити покренутих иницијатива за закључење уговора</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jc w:val="both"/>
              <w:rPr>
                <w:rFonts w:ascii="Times New Roman" w:hAnsi="Times New Roman"/>
                <w:i/>
                <w:sz w:val="24"/>
                <w:szCs w:val="24"/>
              </w:rPr>
            </w:pPr>
            <w:r>
              <w:rPr>
                <w:rFonts w:ascii="Times New Roman" w:hAnsi="Times New Roman"/>
                <w:b/>
                <w:sz w:val="24"/>
                <w:szCs w:val="24"/>
              </w:rPr>
              <w:t xml:space="preserve">Meра 5.1.8 </w:t>
            </w:r>
            <w:r>
              <w:rPr>
                <w:rFonts w:ascii="Times New Roman" w:hAnsi="Times New Roman"/>
                <w:i/>
                <w:sz w:val="24"/>
                <w:szCs w:val="24"/>
              </w:rPr>
              <w:t xml:space="preserve">Прописати интерну организациону процедуру спровођења надзора над реализацијом јавних уговора. </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4336B1">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rPr>
                <w:rFonts w:cs="Times New Roman"/>
                <w:b/>
              </w:rPr>
            </w:pPr>
            <w:bookmarkStart w:id="1" w:name="_Toc479078844"/>
            <w:bookmarkEnd w:id="1"/>
            <w:r>
              <w:rPr>
                <w:rFonts w:cs="Times New Roman"/>
                <w:b/>
              </w:rPr>
              <w:t>Област 6: Управљање јавном својином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C7055"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4336B1">
            <w:pPr>
              <w:pStyle w:val="TableContents"/>
              <w:tabs>
                <w:tab w:val="left" w:pos="8659"/>
              </w:tabs>
              <w:rPr>
                <w:rFonts w:cs="Times New Roman"/>
                <w:b/>
                <w:bCs/>
              </w:rPr>
            </w:pPr>
            <w:r>
              <w:rPr>
                <w:rFonts w:cs="Times New Roman"/>
                <w:b/>
                <w:bCs/>
              </w:rPr>
              <w:t>Циљ 6.1.</w:t>
            </w:r>
            <w:r>
              <w:rPr>
                <w:rFonts w:eastAsia="ABCDEE+Cambria" w:cs="Times New Roman"/>
                <w:b/>
                <w:bCs/>
                <w:i/>
              </w:rPr>
              <w:t>Успостављени механизми за управљање имовином у својини ЈЛС</w:t>
            </w:r>
            <w:r>
              <w:rPr>
                <w:rFonts w:eastAsia="ABCDEE+Cambria" w:cs="Times New Roman"/>
                <w:b/>
                <w:bCs/>
              </w:rPr>
              <w:tab/>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C7055" w:rsidRDefault="00AC7055">
            <w:pPr>
              <w:rPr>
                <w:rFonts w:ascii="Times New Roman" w:hAnsi="Times New Roman"/>
                <w:sz w:val="24"/>
                <w:szCs w:val="24"/>
              </w:rPr>
            </w:pP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i/>
              </w:rPr>
              <w:t>Мера 6.1.1</w:t>
            </w:r>
            <w:r>
              <w:rPr>
                <w:rFonts w:cs="Times New Roman"/>
                <w:i/>
              </w:rPr>
              <w:t xml:space="preserve"> Општим актима регулисати процедуре стицања и располагања имовином у својини ЈЛС.</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AB1F96" w:rsidRDefault="00AB1F96"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i/>
              </w:rPr>
              <w:t>Мера 6.1.2</w:t>
            </w:r>
            <w:r>
              <w:rPr>
                <w:rFonts w:cs="Times New Roman"/>
                <w:i/>
              </w:rPr>
              <w:t xml:space="preserve"> Успоставити регистар јавне својине ЈЛС.</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i/>
              </w:rPr>
              <w:t>Мера 6.1.3</w:t>
            </w:r>
            <w:r>
              <w:rPr>
                <w:rFonts w:cs="Times New Roman"/>
                <w:i/>
              </w:rPr>
              <w:t xml:space="preserve"> Обезбедити јавност регистра јавне својине ЈЛС.  </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 xml:space="preserve">Мера је у потпуности преузета из Модела ЛАП-а, односно постала је део ЛАП-а општине Владичин </w:t>
            </w:r>
            <w:r>
              <w:rPr>
                <w:rFonts w:ascii="Times New Roman" w:hAnsi="Times New Roman"/>
                <w:sz w:val="24"/>
                <w:szCs w:val="24"/>
              </w:rPr>
              <w:lastRenderedPageBreak/>
              <w:t>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lastRenderedPageBreak/>
              <w:t>ЛАП-ом су дифинисане активности и рок за реализацију мере.</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i/>
              </w:rPr>
              <w:lastRenderedPageBreak/>
              <w:t>Мера 6.1.4</w:t>
            </w:r>
            <w:r>
              <w:rPr>
                <w:rFonts w:cs="Times New Roman"/>
                <w:i/>
              </w:rPr>
              <w:t xml:space="preserve"> Успоставити правни оквир (односно унапредити постојећи тамо где он већ постоји) који се односи на управљање робним резервама.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AB1F96" w:rsidRDefault="00AB1F96">
            <w:pPr>
              <w:rPr>
                <w:rFonts w:ascii="Times New Roman" w:hAnsi="Times New Roman"/>
                <w:sz w:val="24"/>
                <w:szCs w:val="24"/>
              </w:rPr>
            </w:pPr>
            <w:r>
              <w:t xml:space="preserve">На територији Општине Владичин Хан нема организованих робних резерви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bookmarkStart w:id="2" w:name="_Toc479078845"/>
            <w:bookmarkEnd w:id="2"/>
            <w:r>
              <w:rPr>
                <w:rFonts w:cs="Times New Roman"/>
                <w:b/>
              </w:rPr>
              <w:t>Област 7: Управљање донацијама које прима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r>
              <w:rPr>
                <w:rFonts w:cs="Times New Roman"/>
                <w:b/>
                <w:bCs/>
              </w:rPr>
              <w:t xml:space="preserve">Циљ 7.1 </w:t>
            </w:r>
            <w:r>
              <w:rPr>
                <w:rFonts w:cs="Times New Roman"/>
                <w:b/>
                <w:bCs/>
                <w:i/>
              </w:rPr>
              <w:t>Отклоњене околности и могућност утицаја на рад органа ЈЛС кроз давање донација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Мера 7.1.1.</w:t>
            </w:r>
            <w:r>
              <w:rPr>
                <w:rFonts w:cs="Times New Roman"/>
                <w:i/>
              </w:rPr>
              <w:t>Прописати обавезу претходног утврђивања оправданости и исплативости донација које прима ЈЛС.</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Мера 7.1.2.</w:t>
            </w:r>
            <w:r>
              <w:rPr>
                <w:rFonts w:cs="Times New Roman"/>
                <w:i/>
              </w:rPr>
              <w:t xml:space="preserve">Прописати обавезу претходног утврђивања да ли постоји потенцијални, перципирани или стварни сукоб интереса приликом пријема донације.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Мера 7.1.3.</w:t>
            </w:r>
            <w:r>
              <w:rPr>
                <w:rFonts w:cs="Times New Roman"/>
                <w:i/>
              </w:rPr>
              <w:t xml:space="preserve">Прописати обавезу праћења наменског коришћења средстава из донација.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Мера 7.1.4.</w:t>
            </w:r>
            <w:r>
              <w:rPr>
                <w:rFonts w:cs="Times New Roman"/>
                <w:i/>
              </w:rPr>
              <w:t>Прописати обавезу израде и објављивања извештаја о реализацији донације</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Мера 7.1.5.</w:t>
            </w:r>
            <w:r>
              <w:rPr>
                <w:rFonts w:cs="Times New Roman"/>
                <w:i/>
              </w:rPr>
              <w:t>Прописати обавезу формирања јединственог јавног регистра који би садржао податке о свим донацијама ЈЛС и њиховом коришћењу.</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bookmarkStart w:id="3" w:name="_Toc479078846"/>
            <w:bookmarkEnd w:id="3"/>
            <w:r>
              <w:rPr>
                <w:rFonts w:cs="Times New Roman"/>
                <w:b/>
              </w:rPr>
              <w:t xml:space="preserve">Област 8: Регулација административних процедура и унапређење контроле процедура за </w:t>
            </w:r>
            <w:r>
              <w:rPr>
                <w:rFonts w:cs="Times New Roman"/>
                <w:b/>
              </w:rPr>
              <w:lastRenderedPageBreak/>
              <w:t>остваривање права и регулисање обавеза корисника услуга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r>
              <w:rPr>
                <w:rFonts w:cs="Times New Roman"/>
                <w:b/>
                <w:bCs/>
              </w:rPr>
              <w:lastRenderedPageBreak/>
              <w:t xml:space="preserve">Циљ 8.1. </w:t>
            </w:r>
            <w:r>
              <w:rPr>
                <w:rFonts w:eastAsia="ABCDEE+Cambria" w:cs="Times New Roman"/>
                <w:b/>
                <w:bCs/>
                <w:i/>
              </w:rPr>
              <w:t xml:space="preserve">Повећана транспарентност административних процедура </w:t>
            </w:r>
            <w:r>
              <w:rPr>
                <w:rFonts w:cs="Times New Roman"/>
                <w:b/>
                <w:bCs/>
                <w:i/>
              </w:rPr>
              <w:t>за остваривање права и регулисање обавеза корисника услуга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Мера 8.1.1 </w:t>
            </w:r>
            <w:r>
              <w:rPr>
                <w:rFonts w:cs="Times New Roman"/>
                <w:i/>
              </w:rPr>
              <w:t>Обезбедити потпуну доступност информација о свим административним процедурама за остваривање права и регулисање обавеза корисника услуга ЈЛС</w:t>
            </w:r>
          </w:p>
          <w:p w:rsidR="00AB1F96" w:rsidRDefault="00AB1F96">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FB7EA2" w:rsidP="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bCs/>
              </w:rPr>
            </w:pPr>
            <w:r>
              <w:rPr>
                <w:rFonts w:cs="Times New Roman"/>
                <w:b/>
                <w:bCs/>
              </w:rPr>
              <w:t xml:space="preserve">Циљ 8.2. </w:t>
            </w:r>
            <w:r>
              <w:rPr>
                <w:rFonts w:eastAsia="ABCDEE+Cambria" w:cs="Times New Roman"/>
                <w:b/>
                <w:bCs/>
                <w:i/>
              </w:rPr>
              <w:t>Отклоњени ризици од корупције у</w:t>
            </w:r>
            <w:r>
              <w:rPr>
                <w:rFonts w:cs="Times New Roman"/>
                <w:b/>
                <w:i/>
              </w:rPr>
              <w:t xml:space="preserve"> административним процедурама чије је регулисање у надлежности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Мера 8.2.1 </w:t>
            </w:r>
            <w:r>
              <w:rPr>
                <w:rFonts w:cs="Times New Roman"/>
                <w:i/>
              </w:rPr>
              <w:t xml:space="preserve">Спровести анализу потреба, могућности и оправданости додатног отклањања ризика од корупције у административним процедурама чије је регулисање у надлежности ЈЛС.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Мера 8.2.2 </w:t>
            </w:r>
            <w:r>
              <w:rPr>
                <w:rFonts w:cs="Times New Roman"/>
                <w:i/>
              </w:rPr>
              <w:t xml:space="preserve">Отклонити ризике од корупције у административним процедурама чије је регулисање у надлежности ЈЛС, у складу са резултатима анализе потреба, могућности и оправданости.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r>
              <w:rPr>
                <w:rFonts w:cs="Times New Roman"/>
                <w:b/>
                <w:bCs/>
              </w:rPr>
              <w:t>Циљ 8.3.</w:t>
            </w:r>
            <w:r>
              <w:rPr>
                <w:rFonts w:eastAsia="ABCDEE+Cambria" w:cs="Times New Roman"/>
                <w:b/>
                <w:bCs/>
                <w:i/>
              </w:rPr>
              <w:t>Унапређен систем контроле спровођења административних процедура за остваривање права и обавеза корисника услуга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Мера 9.3.1 </w:t>
            </w:r>
            <w:r>
              <w:rPr>
                <w:rFonts w:cs="Times New Roman"/>
                <w:i/>
              </w:rPr>
              <w:t>Усвојити интерни акт којим се регулишу процедуре</w:t>
            </w:r>
            <w:r>
              <w:rPr>
                <w:rFonts w:cs="Times New Roman"/>
                <w:bCs/>
                <w:i/>
              </w:rPr>
              <w:t xml:space="preserve"> контроле </w:t>
            </w:r>
            <w:r>
              <w:rPr>
                <w:rFonts w:cs="Times New Roman"/>
                <w:i/>
              </w:rPr>
              <w:t xml:space="preserve">спровођења </w:t>
            </w:r>
            <w:r>
              <w:rPr>
                <w:rFonts w:cs="Times New Roman"/>
                <w:i/>
              </w:rPr>
              <w:lastRenderedPageBreak/>
              <w:t xml:space="preserve">административних процедура за остваривање права и обавеза корисника услуга ЈЛС </w:t>
            </w:r>
            <w:r>
              <w:rPr>
                <w:rFonts w:cs="Times New Roman"/>
                <w:bCs/>
                <w:i/>
              </w:rPr>
              <w:t>кроз контролу предмета.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lastRenderedPageBreak/>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FB7EA2" w:rsidP="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lastRenderedPageBreak/>
              <w:t xml:space="preserve">Мера 9.3.2 </w:t>
            </w:r>
            <w:r>
              <w:rPr>
                <w:rFonts w:cs="Times New Roman"/>
                <w:i/>
              </w:rPr>
              <w:t xml:space="preserve">У складу са интерним актом, усвојити годишњи план и програм контроле предмета.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FB7EA2" w:rsidP="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 ,</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9.3.3 </w:t>
            </w:r>
            <w:r>
              <w:rPr>
                <w:rFonts w:cs="Times New Roman"/>
                <w:i/>
              </w:rPr>
              <w:t xml:space="preserve">У складу са интерним актом, израдити и објавити извештај о спроведеној  контроли.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 ,</w:t>
            </w: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r>
              <w:rPr>
                <w:rFonts w:cs="Times New Roman"/>
                <w:b/>
              </w:rPr>
              <w:t>Област 9: Развој програма помоћи и солидарности за остваривање потреба особа са инвалидитетом и за заштиту права осетљивих група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b/>
              </w:rPr>
            </w:pPr>
            <w:r>
              <w:rPr>
                <w:rFonts w:cs="Times New Roman"/>
                <w:b/>
                <w:bCs/>
              </w:rPr>
              <w:t>Циљ 9.1.</w:t>
            </w:r>
            <w:r>
              <w:rPr>
                <w:rFonts w:eastAsia="ABCDEE+Cambria" w:cs="Times New Roman"/>
                <w:b/>
                <w:bCs/>
                <w:i/>
              </w:rPr>
              <w:t>Смањење дискреционих овлашћења надлежних служби и органа ЈЛС у процесу доношења одлуке о избору програма и/или циљних група за које се спроводи додела помоћи</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Default="00AB1F96">
            <w:pPr>
              <w:rPr>
                <w:rFonts w:ascii="Times New Roman" w:hAnsi="Times New Roman"/>
                <w:sz w:val="24"/>
                <w:szCs w:val="24"/>
              </w:rPr>
            </w:pPr>
          </w:p>
        </w:tc>
      </w:tr>
      <w:tr w:rsidR="00AB1F96"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AB1F96" w:rsidRDefault="00AB1F96">
            <w:pPr>
              <w:pStyle w:val="TableContents"/>
              <w:rPr>
                <w:rFonts w:cs="Times New Roman"/>
                <w:i/>
              </w:rPr>
            </w:pPr>
            <w:r>
              <w:rPr>
                <w:rFonts w:cs="Times New Roman"/>
                <w:b/>
              </w:rPr>
              <w:t xml:space="preserve">Мера 9.1.1 </w:t>
            </w:r>
            <w:r>
              <w:rPr>
                <w:rFonts w:cs="Times New Roman"/>
                <w:i/>
              </w:rPr>
              <w:t>Спровести анализу усаглашености програма за доделу помоћи са стратешким и развојним документима ЈЛС или са другим прописима/документима на националном нивоу који ЈЛС прописују обавезе да спроводе овакве врсте програма.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AB1F96" w:rsidRDefault="00AB1F96">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AB1F96" w:rsidRPr="00FB7EA2" w:rsidRDefault="00FB7EA2" w:rsidP="00FB7EA2">
            <w:pPr>
              <w:rPr>
                <w:rFonts w:ascii="Times New Roman" w:hAnsi="Times New Roman"/>
                <w:sz w:val="24"/>
                <w:szCs w:val="24"/>
              </w:rPr>
            </w:pPr>
            <w:r>
              <w:t>Нема идентификована циљна гупа</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9.1.1 </w:t>
            </w:r>
            <w:r>
              <w:rPr>
                <w:rFonts w:cs="Times New Roman"/>
                <w:i/>
              </w:rPr>
              <w:t>Успоставити обавезу да се сви програми за доделу помоћи усагласе са стратешким и развојним документима ЈЛС или са другим прописима/документима који ЈЛС прописују обавезе да спроводе овакве врсте програма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Pr="00FB7EA2" w:rsidRDefault="00FB7EA2" w:rsidP="00672563">
            <w:pPr>
              <w:rPr>
                <w:rFonts w:ascii="Times New Roman" w:hAnsi="Times New Roman"/>
                <w:sz w:val="24"/>
                <w:szCs w:val="24"/>
              </w:rPr>
            </w:pPr>
            <w:r>
              <w:t>Нема идентификована циљна гупа</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 xml:space="preserve">Циљ 9.2. </w:t>
            </w:r>
            <w:r>
              <w:rPr>
                <w:rFonts w:eastAsia="ABCDEE+Cambria" w:cs="Times New Roman"/>
                <w:b/>
                <w:bCs/>
                <w:i/>
              </w:rPr>
              <w:t xml:space="preserve">ЈЛС на редовној основи сарађује са </w:t>
            </w:r>
            <w:r>
              <w:rPr>
                <w:rFonts w:eastAsia="ABCDEE+Cambria" w:cs="Times New Roman"/>
                <w:b/>
                <w:bCs/>
                <w:i/>
              </w:rPr>
              <w:lastRenderedPageBreak/>
              <w:t>организацијама цивилног друштва (ОЦД)/другим локалним актерима у правцу боље координације у процесу доделе помоћи</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lastRenderedPageBreak/>
              <w:t xml:space="preserve">Мера 9.2.1 </w:t>
            </w:r>
            <w:r>
              <w:rPr>
                <w:rFonts w:cs="Times New Roman"/>
                <w:i/>
              </w:rPr>
              <w:t xml:space="preserve">Прописати обавезу укључивања организација цивилног друштва (ОЦД)/других актера у процес припреме, спровођења и контроле програма за доделу помоћи. </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 xml:space="preserve">Циљ 9.3. </w:t>
            </w:r>
            <w:r>
              <w:rPr>
                <w:rFonts w:eastAsia="ABCDEE+Cambria" w:cs="Times New Roman"/>
                <w:b/>
                <w:bCs/>
                <w:i/>
              </w:rPr>
              <w:t>Повећана транспарентност у процесу доделе помоћи</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9.3.1 </w:t>
            </w:r>
            <w:r>
              <w:rPr>
                <w:rFonts w:cs="Times New Roman"/>
                <w:i/>
              </w:rPr>
              <w:t>Прописати обавезу да се сви елементи програма јавно објављују, у складу са прописима који обезбеђују заштиту података о личности</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jc w:val="both"/>
              <w:rPr>
                <w:rFonts w:cs="Times New Roman"/>
                <w:b/>
                <w:bCs/>
              </w:rPr>
            </w:pPr>
            <w:r>
              <w:rPr>
                <w:rFonts w:cs="Times New Roman"/>
                <w:b/>
                <w:bCs/>
              </w:rPr>
              <w:t xml:space="preserve">Циљ 9.4. </w:t>
            </w:r>
            <w:r>
              <w:rPr>
                <w:rFonts w:eastAsia="ABCDEE+Cambria" w:cs="Times New Roman"/>
                <w:b/>
                <w:bCs/>
                <w:i/>
              </w:rPr>
              <w:t xml:space="preserve">Отклоњени ризици за настанак сукоба интереса у процесима доделе помоћи </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rPr>
              <w:t xml:space="preserve">Мера 9.4.1 </w:t>
            </w:r>
            <w:r>
              <w:rPr>
                <w:rFonts w:cs="Times New Roman"/>
                <w:i/>
              </w:rPr>
              <w:t xml:space="preserve">Успоставити елементе управљања сукобом интереса чланова комисија и/или лица (службеника) који спроводе </w:t>
            </w:r>
            <w:r>
              <w:rPr>
                <w:rFonts w:cs="Times New Roman"/>
                <w:bCs/>
                <w:i/>
              </w:rPr>
              <w:t>поступке за доделу помоћи</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bookmarkStart w:id="4" w:name="_Toc479078848"/>
            <w:bookmarkEnd w:id="4"/>
            <w:r>
              <w:rPr>
                <w:rFonts w:cs="Times New Roman"/>
                <w:b/>
              </w:rPr>
              <w:t>Област  10: Додела средстава из буџета ЈЛС за остваривање јавних интереса локалне заједнице</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i/>
              </w:rPr>
            </w:pPr>
            <w:r>
              <w:rPr>
                <w:rFonts w:cs="Times New Roman"/>
                <w:b/>
                <w:bCs/>
              </w:rPr>
              <w:t>Циљ 10.1.</w:t>
            </w:r>
            <w:r>
              <w:rPr>
                <w:rFonts w:eastAsia="ABCDEE+Cambria" w:cs="Times New Roman"/>
                <w:b/>
                <w:bCs/>
                <w:i/>
              </w:rPr>
              <w:t xml:space="preserve"> Повећање транспарентности, одговорности и контроле над процесом доделе средстава удружењима грађана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10.1.1 </w:t>
            </w:r>
            <w:r>
              <w:rPr>
                <w:rFonts w:cs="Times New Roman"/>
                <w:i/>
              </w:rPr>
              <w:t xml:space="preserve">Успоставити обавезу дефинисања јавног интереса који се остварује програмима који реализују удружења, односно успоставити обавезу да се сваки програм позива на већ дефинисан јавни интерес.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lastRenderedPageBreak/>
              <w:t xml:space="preserve">Мера 10.1.2 </w:t>
            </w:r>
            <w:r>
              <w:rPr>
                <w:rFonts w:cs="Times New Roman"/>
                <w:i/>
              </w:rPr>
              <w:t xml:space="preserve">Успоставити целовит и заокружен интерни правни оквир на нивоу ЈЛС који регулише суфинансирање </w:t>
            </w:r>
            <w:r>
              <w:rPr>
                <w:rFonts w:cs="Times New Roman"/>
                <w:bCs/>
                <w:i/>
              </w:rPr>
              <w:t>програмa од јавног интереса које реализују удружења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10.1.3 </w:t>
            </w:r>
            <w:r>
              <w:rPr>
                <w:rFonts w:cs="Times New Roman"/>
                <w:i/>
              </w:rPr>
              <w:t xml:space="preserve">Обезбедити пуну транспаретност процеса суфинансирања </w:t>
            </w:r>
            <w:r>
              <w:rPr>
                <w:rFonts w:cs="Times New Roman"/>
                <w:bCs/>
                <w:i/>
              </w:rPr>
              <w:t xml:space="preserve">програмa од јавног интереса које реализују удружења.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10.1.4 </w:t>
            </w:r>
            <w:r>
              <w:rPr>
                <w:rFonts w:cs="Times New Roman"/>
                <w:i/>
              </w:rPr>
              <w:t xml:space="preserve">Успоставити елементе управљања сукобом интереса чланова конкурсне комисије која спроводи </w:t>
            </w:r>
            <w:r>
              <w:rPr>
                <w:rFonts w:cs="Times New Roman"/>
                <w:bCs/>
                <w:i/>
              </w:rPr>
              <w:t xml:space="preserve">конкурс за </w:t>
            </w:r>
            <w:r>
              <w:rPr>
                <w:rFonts w:cs="Times New Roman"/>
                <w:i/>
              </w:rPr>
              <w:t xml:space="preserve">суфинансирање </w:t>
            </w:r>
            <w:r>
              <w:rPr>
                <w:rFonts w:cs="Times New Roman"/>
                <w:bCs/>
                <w:i/>
              </w:rPr>
              <w:t>програмa од јавног интереса које реализују удружења.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10.1.5 </w:t>
            </w:r>
            <w:r>
              <w:rPr>
                <w:rFonts w:cs="Times New Roman"/>
                <w:i/>
              </w:rPr>
              <w:t xml:space="preserve">Обезбедити обавезне елементе мониторинга, евалуације и финансијске контроле над програмима </w:t>
            </w:r>
            <w:r>
              <w:rPr>
                <w:rFonts w:cs="Times New Roman"/>
                <w:bCs/>
                <w:i/>
              </w:rPr>
              <w:t xml:space="preserve">од јавног интереса које реализују удружења.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rPr>
          <w:trHeight w:val="1882"/>
        </w:trPr>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Циљ 10.2.</w:t>
            </w:r>
            <w:r>
              <w:rPr>
                <w:rFonts w:eastAsia="ABCDEE+Cambria" w:cs="Times New Roman"/>
                <w:b/>
                <w:bCs/>
                <w:i/>
              </w:rPr>
              <w:t xml:space="preserve">Повећање транспарентности, одговорности и контроле над процесом спровођења конкурса за </w:t>
            </w:r>
            <w:r>
              <w:rPr>
                <w:rFonts w:cs="Times New Roman"/>
                <w:b/>
                <w:bCs/>
                <w:i/>
              </w:rPr>
              <w:t>суфинансирање пројеката у области јавног информисања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10.2.1 </w:t>
            </w:r>
            <w:r>
              <w:rPr>
                <w:rFonts w:cs="Times New Roman"/>
                <w:i/>
              </w:rPr>
              <w:t xml:space="preserve">Дефинисати јавни интерес у области јавног информисања који је у складу са специфичностима локалне заједнице.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10.2.2 </w:t>
            </w:r>
            <w:r>
              <w:rPr>
                <w:rFonts w:cs="Times New Roman"/>
                <w:i/>
              </w:rPr>
              <w:t>Успоставити обавезу детаљније и прецизније регулације процеса спровођења конкурса за суфинансирање пројеката у области јавног информисања.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10.2.3 </w:t>
            </w:r>
            <w:r>
              <w:rPr>
                <w:rFonts w:cs="Times New Roman"/>
                <w:i/>
              </w:rPr>
              <w:t xml:space="preserve">Обезбедити пуну транспаретност конкурса за суфинансирање пројеката у области јавног информисања.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10.2.4 </w:t>
            </w:r>
            <w:r>
              <w:rPr>
                <w:rFonts w:cs="Times New Roman"/>
                <w:i/>
              </w:rPr>
              <w:t xml:space="preserve">Успоставити </w:t>
            </w:r>
            <w:r>
              <w:rPr>
                <w:rFonts w:cs="Times New Roman"/>
                <w:i/>
              </w:rPr>
              <w:lastRenderedPageBreak/>
              <w:t xml:space="preserve">елементе управљања сукобом интереса чланова конкурсне комисије која спроводи </w:t>
            </w:r>
            <w:r>
              <w:rPr>
                <w:rFonts w:cs="Times New Roman"/>
                <w:bCs/>
                <w:i/>
              </w:rPr>
              <w:t xml:space="preserve">конкурс за </w:t>
            </w:r>
            <w:r>
              <w:rPr>
                <w:rFonts w:cs="Times New Roman"/>
                <w:i/>
              </w:rPr>
              <w:t>суфинансирање пројеката у области јавног информисања.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lastRenderedPageBreak/>
              <w:t xml:space="preserve">Мера није преузета из </w:t>
            </w:r>
            <w:r>
              <w:rPr>
                <w:rFonts w:ascii="Times New Roman" w:hAnsi="Times New Roman"/>
                <w:sz w:val="24"/>
                <w:szCs w:val="24"/>
              </w:rPr>
              <w:lastRenderedPageBreak/>
              <w:t>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lastRenderedPageBreak/>
              <w:t xml:space="preserve">Ова мера је у општини Владичин </w:t>
            </w:r>
            <w:r w:rsidRPr="00D941F6">
              <w:rPr>
                <w:rFonts w:ascii="Times New Roman" w:hAnsi="Times New Roman"/>
                <w:sz w:val="24"/>
                <w:szCs w:val="24"/>
              </w:rPr>
              <w:lastRenderedPageBreak/>
              <w:t xml:space="preserve">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lastRenderedPageBreak/>
              <w:t xml:space="preserve">Мера 10.2.5 </w:t>
            </w:r>
            <w:r>
              <w:rPr>
                <w:rFonts w:cs="Times New Roman"/>
                <w:i/>
              </w:rPr>
              <w:t xml:space="preserve">Обезбедити обавезне елементе мониторинга, евалуације и финансијске контроле над пројектима у области јавног информисања који се финансирају из јавних извора.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bookmarkStart w:id="5" w:name="_Toc479078849"/>
            <w:bookmarkEnd w:id="5"/>
            <w:r>
              <w:rPr>
                <w:rFonts w:cs="Times New Roman"/>
                <w:b/>
              </w:rPr>
              <w:t>Област 11: Инспекцијски надзор</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bCs/>
              </w:rPr>
            </w:pPr>
            <w:r>
              <w:rPr>
                <w:rFonts w:cs="Times New Roman"/>
                <w:b/>
                <w:bCs/>
              </w:rPr>
              <w:t xml:space="preserve">Циљ 11.1. </w:t>
            </w:r>
            <w:r>
              <w:rPr>
                <w:rFonts w:cs="Times New Roman"/>
                <w:b/>
                <w:bCs/>
                <w:i/>
              </w:rPr>
              <w:t>Смањење дискреционих овлашћења и већа транспарентност у поступању инспекцијских служби</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Meра 11.1.1 </w:t>
            </w:r>
            <w:r>
              <w:rPr>
                <w:rFonts w:cs="Times New Roman"/>
                <w:i/>
              </w:rPr>
              <w:t>Прописати посебне елементе процене ризика и учесталост вршења инспекцијског надзора на основу процене ризика из изворне надлежности ЈЛС</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Meра 11.1.2 </w:t>
            </w:r>
            <w:r>
              <w:rPr>
                <w:rFonts w:cs="Times New Roman"/>
                <w:i/>
              </w:rPr>
              <w:t xml:space="preserve">Прописати обавезу усвајања процедуре за процену посебних ризика који су специфични за сваку локалну заједницу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Meра 11.1.3 </w:t>
            </w:r>
            <w:r>
              <w:rPr>
                <w:rFonts w:cs="Times New Roman"/>
                <w:i/>
              </w:rPr>
              <w:t>Објављивати посебне елементе процене ризика и учесталост вршења инспекцијског надзора на основу процене ризика из изворне надлежности, као и процедуру за процену посебних ризика који су специфични за сваку локалну заједницу</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 xml:space="preserve">Циљ 11.2. </w:t>
            </w:r>
            <w:r>
              <w:rPr>
                <w:rFonts w:cs="Times New Roman"/>
                <w:b/>
                <w:bCs/>
                <w:i/>
              </w:rPr>
              <w:t>Унапређење система координације и унутрашње контроле инспекцијских служби</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11.2.1 </w:t>
            </w:r>
            <w:r>
              <w:rPr>
                <w:rFonts w:cs="Times New Roman"/>
                <w:i/>
              </w:rPr>
              <w:t xml:space="preserve">Одредити орган, унутрашњу организациону јединицу или тело које </w:t>
            </w:r>
            <w:r>
              <w:rPr>
                <w:rFonts w:cs="Times New Roman"/>
                <w:i/>
              </w:rPr>
              <w:lastRenderedPageBreak/>
              <w:t>координира инспекцијски надзор над пословима из изворне надлежности ЈЛС</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lastRenderedPageBreak/>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w:t>
            </w:r>
            <w:r>
              <w:rPr>
                <w:rFonts w:ascii="Times New Roman" w:hAnsi="Times New Roman"/>
                <w:sz w:val="24"/>
                <w:szCs w:val="24"/>
              </w:rPr>
              <w:lastRenderedPageBreak/>
              <w:t>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lastRenderedPageBreak/>
              <w:t xml:space="preserve">Мера 11.2.2 </w:t>
            </w:r>
            <w:r>
              <w:rPr>
                <w:rFonts w:cs="Times New Roman"/>
                <w:i/>
              </w:rPr>
              <w:t>Организовати унутрашњу контролу инспекције из изворне надлежности ЈЛС.</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rPr>
          <w:trHeight w:val="1261"/>
        </w:trPr>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11.2.3 </w:t>
            </w:r>
            <w:r>
              <w:rPr>
                <w:rFonts w:cs="Times New Roman"/>
                <w:i/>
              </w:rPr>
              <w:t>Прописати облике, учесталост и начин</w:t>
            </w:r>
            <w:bookmarkStart w:id="6" w:name="_GoBack"/>
            <w:bookmarkEnd w:id="6"/>
            <w:r>
              <w:rPr>
                <w:rFonts w:cs="Times New Roman"/>
                <w:i/>
              </w:rPr>
              <w:t xml:space="preserve"> вршења унутрашње контроле инспекције из изворне надлежности ЈЛС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bookmarkStart w:id="7" w:name="_Toc479078850"/>
            <w:bookmarkEnd w:id="7"/>
            <w:r>
              <w:rPr>
                <w:rFonts w:cs="Times New Roman"/>
                <w:b/>
              </w:rPr>
              <w:t>Област 12: Просторно и урбанистичко планирање и изградња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 xml:space="preserve">Циљ 12.1. </w:t>
            </w:r>
            <w:r>
              <w:rPr>
                <w:rFonts w:cs="Times New Roman"/>
                <w:b/>
                <w:bCs/>
                <w:i/>
              </w:rPr>
              <w:t>Отклањање ризика корупције у раду комисија и других органа ЈЛС који су надлежни у области просторног и урбанистичког планирања и изградње</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12.1.1 </w:t>
            </w:r>
            <w:r>
              <w:rPr>
                <w:rFonts w:cs="Times New Roman"/>
                <w:i/>
              </w:rPr>
              <w:t xml:space="preserve">Успоставити обавезу и правила поступања са примедбама које надлежна комисија добије у току раног јавног увида о изради просторног, односно урбанистичког плана.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12.1.2 </w:t>
            </w:r>
            <w:r>
              <w:rPr>
                <w:rFonts w:cs="Times New Roman"/>
                <w:i/>
              </w:rPr>
              <w:t>Унапредити транспарентност рада надлежне комисије у току раног јавног увида.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12.1.3 </w:t>
            </w:r>
            <w:r>
              <w:rPr>
                <w:rFonts w:cs="Times New Roman"/>
                <w:i/>
              </w:rPr>
              <w:t>Детаљније прописати процедуре одлучивања надлежног органа ЈЛС о потврђивању или одбијању урбанистичког пројекта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12.1.4 </w:t>
            </w:r>
            <w:r>
              <w:rPr>
                <w:rFonts w:cs="Times New Roman"/>
                <w:i/>
              </w:rPr>
              <w:t xml:space="preserve">Прописати процедуру за поступање надлежних органа ЈЛС у посебним случајевима формирања грађевинских парцела уколико плански документ није донет, као и за </w:t>
            </w:r>
            <w:r>
              <w:rPr>
                <w:rFonts w:cs="Times New Roman"/>
                <w:i/>
              </w:rPr>
              <w:lastRenderedPageBreak/>
              <w:t xml:space="preserve">прихватање других доказа о решеним имовинско-правним односима.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lastRenderedPageBreak/>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ind w:firstLine="38"/>
              <w:rPr>
                <w:rFonts w:cs="Times New Roman"/>
                <w:b/>
              </w:rPr>
            </w:pPr>
            <w:r>
              <w:rPr>
                <w:rFonts w:cs="Times New Roman"/>
                <w:b/>
                <w:bCs/>
              </w:rPr>
              <w:lastRenderedPageBreak/>
              <w:t xml:space="preserve">Циљ 12.2. </w:t>
            </w:r>
            <w:r>
              <w:rPr>
                <w:rFonts w:cs="Times New Roman"/>
                <w:b/>
                <w:bCs/>
                <w:i/>
              </w:rPr>
              <w:t>Смањена дискрециона овлашћења ЈЛС у процесу одређивања додатних погодности за плаћање доприноса за објекте од посебног значаја за развој јединице локалне самоуправе</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Мера 12.2.1</w:t>
            </w:r>
            <w:r>
              <w:rPr>
                <w:rFonts w:cs="Times New Roman"/>
                <w:i/>
              </w:rPr>
              <w:t xml:space="preserve">Прописати услове и критеријуме  за давање статуса објекта од посебног значаја за развој ЈЛС.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P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Мера 12.2.2</w:t>
            </w:r>
            <w:r>
              <w:rPr>
                <w:rFonts w:cs="Times New Roman"/>
                <w:i/>
              </w:rPr>
              <w:t>Прописати процедуру одлучивања о давању статуса објекта од посебног значаја за развој ЈЛС</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Мера 12.2.3</w:t>
            </w:r>
            <w:r>
              <w:rPr>
                <w:rFonts w:cs="Times New Roman"/>
                <w:i/>
              </w:rPr>
              <w:t xml:space="preserve">Прописати услове и критеријуме за одређивање додатних погодности за плаћање доприноса за објекте од посебног значаја за развој ЈЛС, као и за умањење износа доприноса за објекте станоградње.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 и Законом</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bookmarkStart w:id="8" w:name="_Toc479078851"/>
            <w:bookmarkEnd w:id="8"/>
            <w:r>
              <w:rPr>
                <w:rFonts w:cs="Times New Roman"/>
                <w:b/>
              </w:rPr>
              <w:t>Област 13: Формирање радних тела на нивоу јединица локалне самоуправе</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 xml:space="preserve">Циљ 13.1. </w:t>
            </w:r>
            <w:r>
              <w:rPr>
                <w:rFonts w:eastAsia="ABCDEE+Cambria" w:cs="Times New Roman"/>
                <w:b/>
                <w:bCs/>
                <w:i/>
              </w:rPr>
              <w:t>Успостављен систем одговорности и контроле у процесу формирања и рада радних тела на нивоу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13.1.1. </w:t>
            </w:r>
            <w:r>
              <w:rPr>
                <w:rFonts w:cs="Times New Roman"/>
                <w:i/>
              </w:rPr>
              <w:t>Успоставити обавезу дефинисања циљева, задатака (активности) и рокова у којима радно тело остварује задатке, односно у којима извештава оснивача о свом раду.</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rsidP="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13.1.2. </w:t>
            </w:r>
            <w:r>
              <w:rPr>
                <w:rFonts w:cs="Times New Roman"/>
                <w:i/>
              </w:rPr>
              <w:t xml:space="preserve">Успоставити обавезу навођења правног </w:t>
            </w:r>
            <w:r>
              <w:rPr>
                <w:rFonts w:cs="Times New Roman"/>
                <w:i/>
              </w:rPr>
              <w:lastRenderedPageBreak/>
              <w:t>основа за формирање сваког појединачног радног тела.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lastRenderedPageBreak/>
              <w:t xml:space="preserve">Мера није преузета из </w:t>
            </w:r>
            <w:r>
              <w:rPr>
                <w:rFonts w:ascii="Times New Roman" w:hAnsi="Times New Roman"/>
                <w:sz w:val="24"/>
                <w:szCs w:val="24"/>
              </w:rPr>
              <w:lastRenderedPageBreak/>
              <w:t>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lastRenderedPageBreak/>
              <w:t xml:space="preserve">Ова мера је у општини Владичин Хан је  већ спроведена </w:t>
            </w:r>
            <w:r>
              <w:rPr>
                <w:rFonts w:ascii="Times New Roman" w:hAnsi="Times New Roman"/>
                <w:sz w:val="24"/>
                <w:szCs w:val="24"/>
              </w:rPr>
              <w:t xml:space="preserve">односно </w:t>
            </w:r>
            <w:r>
              <w:rPr>
                <w:rFonts w:ascii="Times New Roman" w:hAnsi="Times New Roman"/>
                <w:sz w:val="24"/>
                <w:szCs w:val="24"/>
              </w:rPr>
              <w:lastRenderedPageBreak/>
              <w:t>регулисана је Општим актима</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lastRenderedPageBreak/>
              <w:t xml:space="preserve">Мера 13.1.3. </w:t>
            </w:r>
            <w:r>
              <w:rPr>
                <w:rFonts w:cs="Times New Roman"/>
                <w:i/>
              </w:rPr>
              <w:t xml:space="preserve">Усвојити обавезујуће услове и критеријуме приликом именовања чланова радних тела.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13.1.4. </w:t>
            </w:r>
            <w:r>
              <w:rPr>
                <w:rFonts w:cs="Times New Roman"/>
                <w:i/>
              </w:rPr>
              <w:t xml:space="preserve">Регулисати питање накнада за рад у радним телима.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i/>
              </w:rPr>
            </w:pPr>
            <w:r>
              <w:rPr>
                <w:rFonts w:cs="Times New Roman"/>
                <w:b/>
              </w:rPr>
              <w:t xml:space="preserve">Мера 13.1.5 </w:t>
            </w:r>
            <w:r>
              <w:rPr>
                <w:rFonts w:cs="Times New Roman"/>
                <w:i/>
              </w:rPr>
              <w:t xml:space="preserve">Успоставити обавезу доношења одлуке о формирању сваког радног тела претходи анализа постојећег институционалног оквира за конкретну област.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bCs/>
              </w:rPr>
              <w:t xml:space="preserve">Циљ 13.2. </w:t>
            </w:r>
            <w:r>
              <w:rPr>
                <w:rFonts w:eastAsia="ABCDEE+Cambria" w:cs="Times New Roman"/>
                <w:b/>
                <w:bCs/>
                <w:i/>
              </w:rPr>
              <w:t>Повећана транспарентност у процесу формирања и рада радних тела на нивоу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r>
              <w:rPr>
                <w:rFonts w:cs="Times New Roman"/>
                <w:b/>
              </w:rPr>
              <w:t xml:space="preserve">Мера 13.2.1. </w:t>
            </w:r>
            <w:r>
              <w:rPr>
                <w:rFonts w:cs="Times New Roman"/>
                <w:i/>
              </w:rPr>
              <w:t>Обезбедити потпуну доступност информација о свим радним телима на нивоу ЈЛС</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FB7EA2" w:rsidRDefault="00FB7EA2">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Општим актима</w:t>
            </w: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rPr>
            </w:pPr>
            <w:bookmarkStart w:id="9" w:name="_Toc479078852"/>
            <w:bookmarkEnd w:id="9"/>
            <w:r>
              <w:rPr>
                <w:rFonts w:cs="Times New Roman"/>
                <w:b/>
              </w:rPr>
              <w:t>Област 14: Јавне набавке</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FB7EA2"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pStyle w:val="TableContents"/>
              <w:rPr>
                <w:rFonts w:cs="Times New Roman"/>
                <w:b/>
                <w:bCs/>
              </w:rPr>
            </w:pPr>
            <w:r>
              <w:rPr>
                <w:rFonts w:cs="Times New Roman"/>
                <w:b/>
                <w:bCs/>
              </w:rPr>
              <w:t xml:space="preserve">Циљ 14.1: </w:t>
            </w:r>
            <w:r>
              <w:rPr>
                <w:rFonts w:cs="Times New Roman"/>
                <w:b/>
                <w:bCs/>
                <w:i/>
              </w:rPr>
              <w:t>Смањење и контрола дискреционих овлашћења приликом доношења одлука о типу јавних набавки које ће бити расписан</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FB7EA2" w:rsidRDefault="00FB7EA2">
            <w:pPr>
              <w:rPr>
                <w:rFonts w:ascii="Times New Roman" w:hAnsi="Times New Roman"/>
                <w:sz w:val="24"/>
                <w:szCs w:val="24"/>
              </w:rPr>
            </w:pP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14.1.1 </w:t>
            </w:r>
            <w:r>
              <w:rPr>
                <w:rFonts w:cs="Times New Roman"/>
                <w:i/>
              </w:rPr>
              <w:t>Успоставити обавезу додатног образложења околности, потребе и оправданости за спровођење мешовитих јавних набавки.</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14.1.2 </w:t>
            </w:r>
            <w:r>
              <w:rPr>
                <w:rFonts w:cs="Times New Roman"/>
                <w:i/>
              </w:rPr>
              <w:t xml:space="preserve">Успоставити обавезу да се у случају јавних набавки мале вредности (вредности мање од 500.000 динара) позив за достављање понуде упућује најмање једном понуђачу који врши делатност која је предмет јавне набавке, а да уколико то </w:t>
            </w:r>
            <w:r>
              <w:rPr>
                <w:rFonts w:cs="Times New Roman"/>
                <w:i/>
              </w:rPr>
              <w:lastRenderedPageBreak/>
              <w:t xml:space="preserve">није могуће, обавезно постоји образложење такве одлуке.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lastRenderedPageBreak/>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lastRenderedPageBreak/>
              <w:t xml:space="preserve">Мера 14.1.3 </w:t>
            </w:r>
            <w:r>
              <w:rPr>
                <w:rFonts w:cs="Times New Roman"/>
                <w:i/>
              </w:rPr>
              <w:t>Упоставити обавезу дефинисања разлога хитности.</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14.1.4 </w:t>
            </w:r>
            <w:r>
              <w:rPr>
                <w:rFonts w:cs="Times New Roman"/>
                <w:i/>
              </w:rPr>
              <w:t>Успоставити обавезу дефинисања „других одговарајућих начина доказивања који може обухватити и техничку документацију произвођача“.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bCs/>
              </w:rPr>
            </w:pPr>
            <w:r>
              <w:rPr>
                <w:rFonts w:cs="Times New Roman"/>
                <w:b/>
                <w:bCs/>
              </w:rPr>
              <w:t xml:space="preserve">Циљ 14.2. </w:t>
            </w:r>
            <w:r>
              <w:rPr>
                <w:rFonts w:cs="Times New Roman"/>
                <w:b/>
                <w:bCs/>
                <w:i/>
              </w:rPr>
              <w:t>Повећање поступка транспарентности и контроле јавних набавки</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14.2.1 </w:t>
            </w:r>
            <w:r>
              <w:rPr>
                <w:rFonts w:cs="Times New Roman"/>
                <w:i/>
              </w:rPr>
              <w:t xml:space="preserve">Успоставити обавезу да се сва документа која настају у поступцима јавних набавки јавно објављују.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14.2.2 </w:t>
            </w:r>
            <w:r>
              <w:rPr>
                <w:rFonts w:cs="Times New Roman"/>
                <w:i/>
              </w:rPr>
              <w:t>Дефинисати врсте јавних набавки које спроводи ЈЛС а у којима је обавезно укључивање представника јавности - грађанског посматрача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bookmarkStart w:id="10" w:name="_Toc479078853"/>
            <w:bookmarkEnd w:id="10"/>
            <w:r>
              <w:rPr>
                <w:rFonts w:cs="Times New Roman"/>
                <w:b/>
              </w:rPr>
              <w:t>Област 15: Јачање интерних механизама финансијске контроле</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r>
              <w:rPr>
                <w:rFonts w:cs="Times New Roman"/>
                <w:b/>
                <w:bCs/>
              </w:rPr>
              <w:t>Циљ 15.1.</w:t>
            </w:r>
            <w:r>
              <w:rPr>
                <w:rFonts w:eastAsia="ABCDEE+Cambria" w:cs="Times New Roman"/>
                <w:b/>
                <w:bCs/>
                <w:i/>
              </w:rPr>
              <w:t>Успостављен ефикасан систем интерне ревизије на нивоу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15.1.1 </w:t>
            </w:r>
            <w:r>
              <w:rPr>
                <w:rFonts w:cs="Times New Roman"/>
                <w:i/>
              </w:rPr>
              <w:t xml:space="preserve">Израдити анализу потреба, ресурса и капацитета ЈЛС за успостављање система интерне ревизије, у складу са Правилником о заједничким критеријумима за организовање и стандардима и методолошким упутствима за поступање и извештавање интерне ревизије у јавном сектиру („Службени гласник </w:t>
            </w:r>
            <w:r>
              <w:rPr>
                <w:rFonts w:cs="Times New Roman"/>
                <w:i/>
              </w:rPr>
              <w:lastRenderedPageBreak/>
              <w:t>РС” бр. 99/11 i 106/13)</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lastRenderedPageBreak/>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lastRenderedPageBreak/>
              <w:t xml:space="preserve">Мера 15.1.2 </w:t>
            </w:r>
            <w:r>
              <w:rPr>
                <w:rFonts w:cs="Times New Roman"/>
                <w:i/>
              </w:rPr>
              <w:t xml:space="preserve">Успоставити нормативне, организационе, кадровске, материјалне и техничке претпоставке за успостављање система интерне ревизије, у складу са резултатима анализе потреба, ресурса и капацитета ЈЛС.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15.1.3 </w:t>
            </w:r>
            <w:r>
              <w:rPr>
                <w:rFonts w:cs="Times New Roman"/>
                <w:i/>
              </w:rPr>
              <w:t xml:space="preserve">Обезбедити ефикасно функционисање система интерне ревизије.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r>
              <w:rPr>
                <w:rFonts w:cs="Times New Roman"/>
                <w:b/>
                <w:bCs/>
              </w:rPr>
              <w:t>Циљ 15.2.</w:t>
            </w:r>
            <w:r>
              <w:rPr>
                <w:rFonts w:eastAsia="ABCDEE+Cambria" w:cs="Times New Roman"/>
                <w:b/>
                <w:bCs/>
                <w:i/>
              </w:rPr>
              <w:t>Успостављен ефикасан систем финансијског управљања и контроле</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15.2.1 </w:t>
            </w:r>
            <w:r>
              <w:rPr>
                <w:rFonts w:cs="Times New Roman"/>
                <w:i/>
              </w:rPr>
              <w:t xml:space="preserve">Израдити анализу потреба, ресурса и капацитета ЈЛС за успостављање система финансијског управљања и контроле, у складу са Правилником </w:t>
            </w:r>
          </w:p>
          <w:p w:rsidR="00695988" w:rsidRDefault="00695988">
            <w:pPr>
              <w:pStyle w:val="TableContents"/>
              <w:rPr>
                <w:rFonts w:cs="Times New Roman"/>
                <w:i/>
              </w:rPr>
            </w:pPr>
            <w:r>
              <w:rPr>
                <w:rFonts w:cs="Times New Roman"/>
                <w:i/>
              </w:rPr>
              <w:t>о заједничким критеријумима и стандардима за успостављање, функционисање и извештавање о систему финансијског управљања и контроле у јавном сектору (“Службени гласник РС”, бр. 99/11 od 27.12.2011. године)</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15.2.2 </w:t>
            </w:r>
            <w:r>
              <w:rPr>
                <w:rFonts w:cs="Times New Roman"/>
                <w:i/>
              </w:rPr>
              <w:t>Успоставити нормативне, организационе, кадровске, материјалне и техничке претпоставке за успостављање система финансијског управљања и контроле, у складу са резултатима анализе потреба, ресурса и капацитета ЈЛС.</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Законом </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15.2.3 </w:t>
            </w:r>
            <w:r>
              <w:rPr>
                <w:rFonts w:cs="Times New Roman"/>
                <w:i/>
              </w:rPr>
              <w:t xml:space="preserve">Обезбедити ефикасно функционисање система финансијског управљања и контроле.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 xml:space="preserve">односно регулисана је Општим актима и </w:t>
            </w:r>
            <w:r>
              <w:rPr>
                <w:rFonts w:ascii="Times New Roman" w:hAnsi="Times New Roman"/>
                <w:sz w:val="24"/>
                <w:szCs w:val="24"/>
              </w:rPr>
              <w:lastRenderedPageBreak/>
              <w:t xml:space="preserve">Законом </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r>
              <w:rPr>
                <w:rFonts w:cs="Times New Roman"/>
                <w:b/>
                <w:bCs/>
              </w:rPr>
              <w:lastRenderedPageBreak/>
              <w:t>Циљ 15.3.</w:t>
            </w:r>
            <w:r>
              <w:rPr>
                <w:rFonts w:eastAsia="ABCDEE+Cambria" w:cs="Times New Roman"/>
                <w:b/>
                <w:bCs/>
                <w:i/>
              </w:rPr>
              <w:t>Ојачан систем контроле буџетских средстава корисника буџета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15.3.1 </w:t>
            </w:r>
            <w:r>
              <w:rPr>
                <w:rFonts w:cs="Times New Roman"/>
                <w:i/>
              </w:rPr>
              <w:t xml:space="preserve">Израдити анализу потреба, ресурса и капацитета ЈЛС за јачање службе за буџетску инспекцију коју оснива ЈЛС у складу са Законом о буџетском систему (“Службени гласник РС”, бр. 54/09, 73/10, 101/10, 101/11, 93/12, 62/13, 63/13 - испр., 108/13, 142/14, 68/15 - др. закон, 103/15 и 99/16).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Pr="00695988" w:rsidRDefault="00695988" w:rsidP="00695988">
            <w:pPr>
              <w:rPr>
                <w:rFonts w:ascii="Times New Roman" w:hAnsi="Times New Roman"/>
                <w:sz w:val="24"/>
                <w:szCs w:val="24"/>
              </w:rPr>
            </w:pPr>
            <w:r>
              <w:rPr>
                <w:rFonts w:ascii="Times New Roman" w:hAnsi="Times New Roman"/>
                <w:sz w:val="24"/>
                <w:szCs w:val="24"/>
              </w:rPr>
              <w:t>Нема услова за оснивање Буџетске инспекције</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15.3.2 </w:t>
            </w:r>
            <w:r>
              <w:rPr>
                <w:rFonts w:cs="Times New Roman"/>
                <w:i/>
              </w:rPr>
              <w:t xml:space="preserve">Обезбедити ефикасно функционисање службе за буџетску инспекцију коју оснива ЈЛС у складу са Законом о буџетском систему и у складу са резултатима анализе потреба, ресурса и капацитета ЈЛС.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Pr>
                <w:rFonts w:ascii="Times New Roman" w:hAnsi="Times New Roman"/>
                <w:sz w:val="24"/>
                <w:szCs w:val="24"/>
              </w:rPr>
              <w:t>Нема услова за оснивање Буџетске инспекције</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bookmarkStart w:id="11" w:name="_Toc479078854"/>
            <w:bookmarkEnd w:id="11"/>
            <w:r>
              <w:rPr>
                <w:rFonts w:cs="Times New Roman"/>
                <w:b/>
              </w:rPr>
              <w:t>Област 16: Јачање механизама грађанског надзора и контроле у процесу планирања и реализације буџета ЈЛС</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r>
              <w:rPr>
                <w:rFonts w:cs="Times New Roman"/>
                <w:b/>
                <w:bCs/>
              </w:rPr>
              <w:t>Циљ 16.1.</w:t>
            </w:r>
            <w:r>
              <w:rPr>
                <w:rFonts w:eastAsia="ABCDEE+Cambria" w:cs="Times New Roman"/>
                <w:b/>
                <w:bCs/>
                <w:i/>
              </w:rPr>
              <w:t>Успостављен ефикасан систем информисања и укључивања јавности у процес планирања и надзора над трошењем локалног буџета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Мера 16.1.1</w:t>
            </w:r>
            <w:r>
              <w:rPr>
                <w:rFonts w:cs="Times New Roman"/>
                <w:i/>
              </w:rPr>
              <w:t xml:space="preserve">Успоставити обавезу информисања јавности о фазама и току буџетског циклуса.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95988">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Мера 16.1.2</w:t>
            </w:r>
            <w:r>
              <w:rPr>
                <w:rFonts w:cs="Times New Roman"/>
                <w:i/>
              </w:rPr>
              <w:t>Успоставити обавезу адекватног укључивања заинтересоване јавности у процес планирања и припреме буџета.</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Мера 16.1.3</w:t>
            </w:r>
            <w:r>
              <w:rPr>
                <w:rFonts w:cs="Times New Roman"/>
                <w:i/>
              </w:rPr>
              <w:t xml:space="preserve">Успоставити </w:t>
            </w:r>
            <w:r>
              <w:rPr>
                <w:rFonts w:cs="Times New Roman"/>
                <w:i/>
              </w:rPr>
              <w:lastRenderedPageBreak/>
              <w:t xml:space="preserve">обавезу извештавања јавности о реализацији локалног буџета. </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lastRenderedPageBreak/>
              <w:t xml:space="preserve">Мера није преузета из </w:t>
            </w:r>
            <w:r>
              <w:rPr>
                <w:rFonts w:ascii="Times New Roman" w:hAnsi="Times New Roman"/>
                <w:sz w:val="24"/>
                <w:szCs w:val="24"/>
              </w:rPr>
              <w:lastRenderedPageBreak/>
              <w:t>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lastRenderedPageBreak/>
              <w:t xml:space="preserve">Ова мера је у општини Владичин </w:t>
            </w:r>
            <w:r w:rsidRPr="00D941F6">
              <w:rPr>
                <w:rFonts w:ascii="Times New Roman" w:hAnsi="Times New Roman"/>
                <w:sz w:val="24"/>
                <w:szCs w:val="24"/>
              </w:rPr>
              <w:lastRenderedPageBreak/>
              <w:t xml:space="preserve">Хан је  већ спроведена </w:t>
            </w:r>
            <w:r>
              <w:rPr>
                <w:rFonts w:ascii="Times New Roman" w:hAnsi="Times New Roman"/>
                <w:sz w:val="24"/>
                <w:szCs w:val="24"/>
              </w:rPr>
              <w:t>односно регулисана је Законом</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lastRenderedPageBreak/>
              <w:t>Мера 16.1.4</w:t>
            </w:r>
            <w:r>
              <w:rPr>
                <w:rFonts w:cs="Times New Roman"/>
                <w:i/>
              </w:rPr>
              <w:t>Успоставити обавезу редовне израде Грађанског водича кроз буџет локалне самоуправе</w:t>
            </w:r>
          </w:p>
        </w:tc>
        <w:tc>
          <w:tcPr>
            <w:tcW w:w="1307" w:type="pct"/>
            <w:tcBorders>
              <w:top w:val="single" w:sz="4" w:space="0" w:color="000000"/>
              <w:left w:val="single" w:sz="4" w:space="0" w:color="000000"/>
              <w:bottom w:val="single" w:sz="4" w:space="0" w:color="000000"/>
              <w:right w:val="nil"/>
              <w:tl2br w:val="nil"/>
              <w:tr2bl w:val="nil"/>
            </w:tcBorders>
            <w:shd w:val="solid" w:color="FF0000"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није преузета из Модела ЛАП-а</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rsidP="00672563">
            <w:pPr>
              <w:rPr>
                <w:rFonts w:ascii="Times New Roman" w:hAnsi="Times New Roman"/>
                <w:sz w:val="24"/>
                <w:szCs w:val="24"/>
              </w:rPr>
            </w:pPr>
            <w:r w:rsidRPr="00D941F6">
              <w:rPr>
                <w:rFonts w:ascii="Times New Roman" w:hAnsi="Times New Roman"/>
                <w:sz w:val="24"/>
                <w:szCs w:val="24"/>
              </w:rPr>
              <w:t xml:space="preserve">Ова мера је у општини Владичин Хан је  већ спроведена </w:t>
            </w:r>
            <w:r>
              <w:rPr>
                <w:rFonts w:ascii="Times New Roman" w:hAnsi="Times New Roman"/>
                <w:sz w:val="24"/>
                <w:szCs w:val="24"/>
              </w:rPr>
              <w:t>односно регулисана је Законом</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r>
              <w:rPr>
                <w:rFonts w:cs="Times New Roman"/>
                <w:b/>
              </w:rPr>
              <w:t>Област 17: Обезбеђивање правних, институционалних, организационих и техничких претпоставки за координацију спровођења и праћење примене ЛАП-а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r w:rsidR="00695988" w:rsidTr="00E24676">
        <w:tc>
          <w:tcPr>
            <w:tcW w:w="1700" w:type="pct"/>
            <w:tcBorders>
              <w:top w:val="single" w:sz="4" w:space="0" w:color="000000"/>
              <w:left w:val="single" w:sz="4" w:space="0" w:color="000000"/>
              <w:bottom w:val="single" w:sz="4" w:space="0" w:color="000000"/>
              <w:right w:val="single" w:sz="4" w:space="0" w:color="000000"/>
              <w:tl2br w:val="nil"/>
              <w:tr2bl w:val="nil"/>
            </w:tcBorders>
            <w:tcMar>
              <w:top w:w="55" w:type="dxa"/>
              <w:left w:w="55" w:type="dxa"/>
              <w:bottom w:w="55" w:type="dxa"/>
              <w:right w:w="55" w:type="dxa"/>
            </w:tcMar>
          </w:tcPr>
          <w:p w:rsidR="00695988" w:rsidRDefault="00695988">
            <w:pPr>
              <w:pStyle w:val="TableContents"/>
              <w:pBdr>
                <w:top w:val="nil"/>
                <w:left w:val="nil"/>
                <w:bottom w:val="nil"/>
                <w:right w:val="nil"/>
                <w:between w:val="nil"/>
              </w:pBdr>
              <w:rPr>
                <w:rFonts w:cs="Times New Roman"/>
                <w:b/>
                <w:bCs/>
              </w:rPr>
            </w:pPr>
            <w:r>
              <w:rPr>
                <w:rFonts w:cs="Times New Roman"/>
                <w:b/>
                <w:bCs/>
              </w:rPr>
              <w:t>Циљ 17.1.</w:t>
            </w:r>
            <w:r>
              <w:rPr>
                <w:rFonts w:eastAsia="ABCDEE+Cambria" w:cs="Times New Roman"/>
                <w:b/>
                <w:bCs/>
                <w:i/>
                <w:iCs/>
              </w:rPr>
              <w:t>Обезбеђене правне, институционалне, организационе и техничке претпоставке за праћење примене ЛАП-а</w:t>
            </w: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55" w:type="dxa"/>
              <w:bottom w:w="0" w:type="dxa"/>
              <w:right w:w="55" w:type="dxa"/>
            </w:tcMar>
          </w:tcPr>
          <w:p w:rsidR="00695988" w:rsidRDefault="00695988">
            <w:pPr>
              <w:rPr>
                <w:rFonts w:ascii="Times New Roman" w:hAnsi="Times New Roman"/>
                <w:sz w:val="24"/>
                <w:szCs w:val="24"/>
              </w:rPr>
            </w:pP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17.1.1. </w:t>
            </w:r>
            <w:r>
              <w:rPr>
                <w:rFonts w:cs="Times New Roman"/>
                <w:i/>
              </w:rPr>
              <w:t xml:space="preserve">Одредити лице/тело на нивоу ЈЛС које је задужено за координацију одговорних субјеката у спровођењу активности из ЛАП-а. </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17.1.2. </w:t>
            </w:r>
            <w:r>
              <w:rPr>
                <w:rFonts w:cs="Times New Roman"/>
                <w:i/>
              </w:rPr>
              <w:t>Формирати Комисију за избор чланова тела за праћење примене ЛАП-а.</w:t>
            </w:r>
          </w:p>
          <w:p w:rsidR="00695988" w:rsidRDefault="00695988">
            <w:pPr>
              <w:pStyle w:val="TableContents"/>
              <w:rPr>
                <w:rFonts w:cs="Times New Roman"/>
                <w:i/>
                <w:shd w:val="clear" w:color="auto" w:fill="FFFF00"/>
              </w:rPr>
            </w:pP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17.1.3. </w:t>
            </w:r>
            <w:r>
              <w:rPr>
                <w:rFonts w:cs="Times New Roman"/>
                <w:i/>
              </w:rPr>
              <w:t xml:space="preserve">Именовати чланове тела за праћење примене ЛАП-а, односно усвојити акт о формирању тела за праћење примене ЛАП-а.  </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17.1.4. </w:t>
            </w:r>
            <w:r>
              <w:rPr>
                <w:rFonts w:cs="Times New Roman"/>
                <w:i/>
              </w:rPr>
              <w:t>Обезбедити неопходне техничке, кадровске и материјалне услове за рад тела за праћење примене ЛАП-а.</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 xml:space="preserve">Мера је у потпуности преузета из Модела ЛАП-а, односно постала је део ЛАП-а општине Владичин </w:t>
            </w:r>
            <w:r>
              <w:rPr>
                <w:rFonts w:ascii="Times New Roman" w:hAnsi="Times New Roman"/>
                <w:sz w:val="24"/>
                <w:szCs w:val="24"/>
              </w:rPr>
              <w:lastRenderedPageBreak/>
              <w:t>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lastRenderedPageBreak/>
              <w:t>ЛАП-ом су дифинисане активности и рок за реализацију мере.</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lastRenderedPageBreak/>
              <w:t xml:space="preserve">Мера 17.1.5 </w:t>
            </w:r>
            <w:r>
              <w:rPr>
                <w:rFonts w:cs="Times New Roman"/>
                <w:i/>
              </w:rPr>
              <w:t xml:space="preserve">Усвојити акте о раду тела за праћење примене ЛАП-а. </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i/>
              </w:rPr>
            </w:pPr>
            <w:r>
              <w:rPr>
                <w:rFonts w:cs="Times New Roman"/>
                <w:b/>
              </w:rPr>
              <w:t xml:space="preserve">Мера 17.1.6 </w:t>
            </w:r>
            <w:r>
              <w:rPr>
                <w:rFonts w:cs="Times New Roman"/>
                <w:i/>
              </w:rPr>
              <w:t xml:space="preserve">Усвојити акт о начину праћења примене ЛАП-а. </w:t>
            </w:r>
          </w:p>
        </w:tc>
        <w:tc>
          <w:tcPr>
            <w:tcW w:w="1307" w:type="pct"/>
            <w:tcBorders>
              <w:top w:val="single" w:sz="4" w:space="0" w:color="000000"/>
              <w:left w:val="single" w:sz="4" w:space="0" w:color="000000"/>
              <w:bottom w:val="single" w:sz="4" w:space="0" w:color="000000"/>
              <w:right w:val="nil"/>
              <w:tl2br w:val="nil"/>
              <w:tr2bl w:val="nil"/>
            </w:tcBorders>
            <w:shd w:val="solid" w:color="9BBB59" w:fill="auto"/>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Мера је у потпуности преузета из Модела ЛАП-а, односно постала је део ЛАП-а општине Владичин Хан</w:t>
            </w: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r>
              <w:rPr>
                <w:rFonts w:ascii="Times New Roman" w:hAnsi="Times New Roman"/>
                <w:sz w:val="24"/>
                <w:szCs w:val="24"/>
              </w:rPr>
              <w:t>ЛАП-ом су дифинисане активности и рок за реализацију мере.</w:t>
            </w:r>
          </w:p>
        </w:tc>
      </w:tr>
      <w:tr w:rsidR="00695988" w:rsidTr="00E24676">
        <w:tc>
          <w:tcPr>
            <w:tcW w:w="1700"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pStyle w:val="TableContents"/>
              <w:rPr>
                <w:rFonts w:cs="Times New Roman"/>
                <w:b/>
              </w:rPr>
            </w:pPr>
          </w:p>
        </w:tc>
        <w:tc>
          <w:tcPr>
            <w:tcW w:w="1307" w:type="pct"/>
            <w:tcBorders>
              <w:top w:val="single" w:sz="4" w:space="0" w:color="000000"/>
              <w:left w:val="single" w:sz="4" w:space="0" w:color="000000"/>
              <w:bottom w:val="single" w:sz="4" w:space="0" w:color="000000"/>
              <w:right w:val="nil"/>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c>
          <w:tcPr>
            <w:tcW w:w="1992" w:type="pc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95988" w:rsidRDefault="00695988">
            <w:pPr>
              <w:rPr>
                <w:rFonts w:ascii="Times New Roman" w:hAnsi="Times New Roman"/>
                <w:sz w:val="24"/>
                <w:szCs w:val="24"/>
              </w:rPr>
            </w:pPr>
          </w:p>
        </w:tc>
      </w:tr>
    </w:tbl>
    <w:p w:rsidR="00AC7055" w:rsidRDefault="00AC7055">
      <w:pPr>
        <w:spacing w:after="120"/>
        <w:jc w:val="both"/>
      </w:pPr>
    </w:p>
    <w:p w:rsidR="00AC7055" w:rsidRPr="006B4445" w:rsidRDefault="004336B1">
      <w:pPr>
        <w:spacing w:after="120"/>
        <w:jc w:val="both"/>
        <w:rPr>
          <w:rFonts w:ascii="Times New Roman" w:hAnsi="Times New Roman"/>
          <w:color w:val="000000" w:themeColor="text1"/>
          <w:sz w:val="24"/>
          <w:szCs w:val="24"/>
          <w:lang/>
        </w:rPr>
      </w:pPr>
      <w:r w:rsidRPr="00092EFE">
        <w:rPr>
          <w:rFonts w:ascii="Times New Roman" w:hAnsi="Times New Roman"/>
          <w:b/>
          <w:color w:val="000000" w:themeColor="text1"/>
          <w:sz w:val="24"/>
          <w:szCs w:val="24"/>
        </w:rPr>
        <w:t>4. Осврт на јавну расправу која је организована у процесу израде ЛАП-а</w:t>
      </w:r>
      <w:r w:rsidR="00695988" w:rsidRPr="00092EFE">
        <w:rPr>
          <w:rFonts w:ascii="Times New Roman" w:hAnsi="Times New Roman"/>
          <w:b/>
          <w:color w:val="000000" w:themeColor="text1"/>
          <w:sz w:val="24"/>
          <w:szCs w:val="24"/>
        </w:rPr>
        <w:t>. Јавна расправа одржана је 14.06.2017. године  велокој сали СО Владичин Хан, са почтком у 12,00 часова нацрт Локалног Акционог плана изложио члан радне групе Милош Јовановић, те на исто излагање није било сугестија и коментара</w:t>
      </w:r>
      <w:r w:rsidRPr="00092EFE">
        <w:rPr>
          <w:rFonts w:ascii="Times New Roman" w:hAnsi="Times New Roman"/>
          <w:color w:val="000000" w:themeColor="text1"/>
          <w:sz w:val="24"/>
          <w:szCs w:val="24"/>
        </w:rPr>
        <w:t xml:space="preserve"> </w:t>
      </w:r>
    </w:p>
    <w:p w:rsidR="00AC7055" w:rsidRPr="00092EFE" w:rsidRDefault="00AC7055">
      <w:pPr>
        <w:spacing w:after="120"/>
        <w:jc w:val="both"/>
        <w:rPr>
          <w:b/>
          <w:color w:val="FF0000"/>
          <w:sz w:val="24"/>
          <w:szCs w:val="24"/>
        </w:rPr>
      </w:pPr>
    </w:p>
    <w:p w:rsidR="00AC7055" w:rsidRPr="00092EFE" w:rsidRDefault="004336B1">
      <w:pPr>
        <w:spacing w:after="120"/>
        <w:jc w:val="both"/>
        <w:rPr>
          <w:rFonts w:ascii="Times New Roman" w:hAnsi="Times New Roman"/>
          <w:b/>
          <w:color w:val="000000" w:themeColor="text1"/>
          <w:sz w:val="24"/>
          <w:szCs w:val="24"/>
        </w:rPr>
      </w:pPr>
      <w:r w:rsidRPr="00092EFE">
        <w:rPr>
          <w:rFonts w:ascii="Times New Roman" w:hAnsi="Times New Roman"/>
          <w:b/>
          <w:color w:val="000000" w:themeColor="text1"/>
          <w:sz w:val="24"/>
          <w:szCs w:val="24"/>
        </w:rPr>
        <w:t>5. Закључне напомене</w:t>
      </w:r>
      <w:r w:rsidR="00695988" w:rsidRPr="00092EFE">
        <w:rPr>
          <w:rFonts w:ascii="Times New Roman" w:hAnsi="Times New Roman"/>
          <w:b/>
          <w:color w:val="000000" w:themeColor="text1"/>
          <w:sz w:val="24"/>
          <w:szCs w:val="24"/>
        </w:rPr>
        <w:t xml:space="preserve">. Због кратког временског периода за израду истог и недостатка свих расположивих података радна група израдила је </w:t>
      </w:r>
      <w:r w:rsidRPr="00092EFE">
        <w:rPr>
          <w:rFonts w:ascii="Times New Roman" w:hAnsi="Times New Roman"/>
          <w:b/>
          <w:color w:val="000000" w:themeColor="text1"/>
          <w:sz w:val="24"/>
          <w:szCs w:val="24"/>
        </w:rPr>
        <w:t xml:space="preserve"> ЛАП- је отвореног типа </w:t>
      </w:r>
      <w:r w:rsidR="00695988" w:rsidRPr="00092EFE">
        <w:rPr>
          <w:rFonts w:ascii="Times New Roman" w:hAnsi="Times New Roman"/>
          <w:b/>
          <w:color w:val="000000" w:themeColor="text1"/>
          <w:sz w:val="24"/>
          <w:szCs w:val="24"/>
        </w:rPr>
        <w:t xml:space="preserve">који ће </w:t>
      </w:r>
      <w:r w:rsidRPr="00092EFE">
        <w:rPr>
          <w:rFonts w:ascii="Times New Roman" w:hAnsi="Times New Roman"/>
          <w:b/>
          <w:color w:val="000000" w:themeColor="text1"/>
          <w:sz w:val="24"/>
          <w:szCs w:val="24"/>
        </w:rPr>
        <w:t>и у складу са сугестијама од стране Агенције биће допуњен и модификован.</w:t>
      </w:r>
    </w:p>
    <w:p w:rsidR="00AC7055" w:rsidRDefault="00AC7055">
      <w:pPr>
        <w:spacing w:after="0" w:line="240" w:lineRule="auto"/>
        <w:jc w:val="both"/>
        <w:rPr>
          <w:rFonts w:ascii="Times New Roman" w:hAnsi="Times New Roman"/>
          <w:sz w:val="20"/>
          <w:szCs w:val="20"/>
        </w:rPr>
      </w:pPr>
    </w:p>
    <w:p w:rsidR="0071751D" w:rsidRDefault="0071751D">
      <w:pPr>
        <w:spacing w:after="0" w:line="240" w:lineRule="auto"/>
        <w:jc w:val="both"/>
        <w:rPr>
          <w:rFonts w:ascii="Times New Roman" w:hAnsi="Times New Roman"/>
          <w:sz w:val="20"/>
          <w:szCs w:val="20"/>
        </w:rPr>
      </w:pPr>
    </w:p>
    <w:p w:rsidR="0071751D" w:rsidRDefault="0071751D">
      <w:pPr>
        <w:spacing w:after="0" w:line="240" w:lineRule="auto"/>
        <w:jc w:val="both"/>
        <w:rPr>
          <w:rFonts w:ascii="Times New Roman" w:hAnsi="Times New Roman"/>
          <w:sz w:val="20"/>
          <w:szCs w:val="20"/>
        </w:rPr>
      </w:pPr>
    </w:p>
    <w:p w:rsidR="0071751D" w:rsidRPr="001F7D0C" w:rsidRDefault="0071751D" w:rsidP="0071751D">
      <w:pPr>
        <w:spacing w:after="0"/>
        <w:rPr>
          <w:rFonts w:ascii="Times New Roman" w:hAnsi="Times New Roman"/>
          <w:b/>
          <w:lang w:val="sr-Cyrl-CS"/>
        </w:rPr>
      </w:pPr>
    </w:p>
    <w:sectPr w:rsidR="0071751D" w:rsidRPr="001F7D0C" w:rsidSect="00E24676">
      <w:endnotePr>
        <w:numFmt w:val="decimal"/>
      </w:endnotePr>
      <w:pgSz w:w="11906" w:h="16838"/>
      <w:pgMar w:top="1440" w:right="706"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44E" w:rsidRDefault="009D044E" w:rsidP="00AC7055">
      <w:pPr>
        <w:spacing w:after="0" w:line="240" w:lineRule="auto"/>
      </w:pPr>
      <w:r>
        <w:separator/>
      </w:r>
    </w:p>
  </w:endnote>
  <w:endnote w:type="continuationSeparator" w:id="0">
    <w:p w:rsidR="009D044E" w:rsidRDefault="009D044E" w:rsidP="00AC7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altName w:val="MS Mincho"/>
    <w:charset w:val="80"/>
    <w:family w:val="auto"/>
    <w:pitch w:val="default"/>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BCDEE+Cambria">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44E" w:rsidRDefault="009D044E" w:rsidP="00AC7055">
      <w:pPr>
        <w:spacing w:after="0" w:line="240" w:lineRule="auto"/>
      </w:pPr>
      <w:r>
        <w:separator/>
      </w:r>
    </w:p>
  </w:footnote>
  <w:footnote w:type="continuationSeparator" w:id="0">
    <w:p w:rsidR="009D044E" w:rsidRDefault="009D044E" w:rsidP="00AC70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6307"/>
    <w:multiLevelType w:val="hybridMultilevel"/>
    <w:tmpl w:val="9146AFAA"/>
    <w:name w:val="WW8Num4"/>
    <w:lvl w:ilvl="0" w:tplc="991A0BEE">
      <w:start w:val="1"/>
      <w:numFmt w:val="decimal"/>
      <w:lvlText w:val="%1)"/>
      <w:lvlJc w:val="left"/>
      <w:pPr>
        <w:ind w:left="360" w:firstLine="0"/>
      </w:pPr>
    </w:lvl>
    <w:lvl w:ilvl="1" w:tplc="095C710C">
      <w:start w:val="1"/>
      <w:numFmt w:val="decimal"/>
      <w:lvlText w:val="%2."/>
      <w:lvlJc w:val="left"/>
      <w:pPr>
        <w:ind w:left="0" w:firstLine="0"/>
      </w:pPr>
    </w:lvl>
    <w:lvl w:ilvl="2" w:tplc="389AE466">
      <w:start w:val="1"/>
      <w:numFmt w:val="decimal"/>
      <w:lvlText w:val="%3."/>
      <w:lvlJc w:val="left"/>
      <w:pPr>
        <w:ind w:left="1080" w:firstLine="0"/>
      </w:pPr>
    </w:lvl>
    <w:lvl w:ilvl="3" w:tplc="DB9EC244">
      <w:start w:val="1"/>
      <w:numFmt w:val="decimal"/>
      <w:lvlText w:val="%4."/>
      <w:lvlJc w:val="left"/>
      <w:pPr>
        <w:ind w:left="1440" w:firstLine="0"/>
      </w:pPr>
    </w:lvl>
    <w:lvl w:ilvl="4" w:tplc="4906E2FA">
      <w:start w:val="1"/>
      <w:numFmt w:val="decimal"/>
      <w:lvlText w:val="%5."/>
      <w:lvlJc w:val="left"/>
      <w:pPr>
        <w:ind w:left="1800" w:firstLine="0"/>
      </w:pPr>
    </w:lvl>
    <w:lvl w:ilvl="5" w:tplc="556A2A8A">
      <w:start w:val="1"/>
      <w:numFmt w:val="decimal"/>
      <w:lvlText w:val="%6."/>
      <w:lvlJc w:val="left"/>
      <w:pPr>
        <w:ind w:left="2160" w:firstLine="0"/>
      </w:pPr>
    </w:lvl>
    <w:lvl w:ilvl="6" w:tplc="3FD8BAEC">
      <w:start w:val="1"/>
      <w:numFmt w:val="decimal"/>
      <w:lvlText w:val="%7."/>
      <w:lvlJc w:val="left"/>
      <w:pPr>
        <w:ind w:left="2520" w:firstLine="0"/>
      </w:pPr>
    </w:lvl>
    <w:lvl w:ilvl="7" w:tplc="A52E7A7A">
      <w:start w:val="1"/>
      <w:numFmt w:val="decimal"/>
      <w:lvlText w:val="%8."/>
      <w:lvlJc w:val="left"/>
      <w:pPr>
        <w:ind w:left="2880" w:firstLine="0"/>
      </w:pPr>
    </w:lvl>
    <w:lvl w:ilvl="8" w:tplc="F8AC733A">
      <w:start w:val="1"/>
      <w:numFmt w:val="decimal"/>
      <w:lvlText w:val="%9."/>
      <w:lvlJc w:val="left"/>
      <w:pPr>
        <w:ind w:left="3240" w:firstLine="0"/>
      </w:pPr>
    </w:lvl>
  </w:abstractNum>
  <w:abstractNum w:abstractNumId="1">
    <w:nsid w:val="09621DAF"/>
    <w:multiLevelType w:val="singleLevel"/>
    <w:tmpl w:val="E406706C"/>
    <w:name w:val="Bullet 12"/>
    <w:lvl w:ilvl="0">
      <w:start w:val="1"/>
      <w:numFmt w:val="lowerLetter"/>
      <w:lvlText w:val="%1"/>
      <w:lvlJc w:val="left"/>
      <w:pPr>
        <w:ind w:left="0" w:firstLine="0"/>
      </w:pPr>
    </w:lvl>
  </w:abstractNum>
  <w:abstractNum w:abstractNumId="2">
    <w:nsid w:val="17DA3178"/>
    <w:multiLevelType w:val="hybridMultilevel"/>
    <w:tmpl w:val="2A3ED236"/>
    <w:name w:val="Numbered list 1"/>
    <w:lvl w:ilvl="0" w:tplc="223A7B94">
      <w:start w:val="1"/>
      <w:numFmt w:val="none"/>
      <w:suff w:val="nothing"/>
      <w:lvlText w:val=""/>
      <w:lvlJc w:val="left"/>
      <w:pPr>
        <w:ind w:left="720" w:firstLine="0"/>
      </w:pPr>
    </w:lvl>
    <w:lvl w:ilvl="1" w:tplc="56381FEC">
      <w:start w:val="1"/>
      <w:numFmt w:val="none"/>
      <w:suff w:val="nothing"/>
      <w:lvlText w:val=""/>
      <w:lvlJc w:val="left"/>
      <w:pPr>
        <w:ind w:left="720" w:firstLine="0"/>
      </w:pPr>
    </w:lvl>
    <w:lvl w:ilvl="2" w:tplc="0C7C45D2">
      <w:start w:val="1"/>
      <w:numFmt w:val="none"/>
      <w:suff w:val="nothing"/>
      <w:lvlText w:val=""/>
      <w:lvlJc w:val="left"/>
      <w:pPr>
        <w:ind w:left="720" w:firstLine="0"/>
      </w:pPr>
    </w:lvl>
    <w:lvl w:ilvl="3" w:tplc="F9EA4EEA">
      <w:start w:val="1"/>
      <w:numFmt w:val="none"/>
      <w:suff w:val="nothing"/>
      <w:lvlText w:val=""/>
      <w:lvlJc w:val="left"/>
      <w:pPr>
        <w:ind w:left="720" w:firstLine="0"/>
      </w:pPr>
    </w:lvl>
    <w:lvl w:ilvl="4" w:tplc="E092ED7E">
      <w:start w:val="1"/>
      <w:numFmt w:val="none"/>
      <w:suff w:val="nothing"/>
      <w:lvlText w:val=""/>
      <w:lvlJc w:val="left"/>
      <w:pPr>
        <w:ind w:left="720" w:firstLine="0"/>
      </w:pPr>
    </w:lvl>
    <w:lvl w:ilvl="5" w:tplc="A27AAB42">
      <w:start w:val="1"/>
      <w:numFmt w:val="none"/>
      <w:suff w:val="nothing"/>
      <w:lvlText w:val=""/>
      <w:lvlJc w:val="left"/>
      <w:pPr>
        <w:ind w:left="720" w:firstLine="0"/>
      </w:pPr>
    </w:lvl>
    <w:lvl w:ilvl="6" w:tplc="89C485FC">
      <w:start w:val="1"/>
      <w:numFmt w:val="none"/>
      <w:suff w:val="nothing"/>
      <w:lvlText w:val=""/>
      <w:lvlJc w:val="left"/>
      <w:pPr>
        <w:ind w:left="720" w:firstLine="0"/>
      </w:pPr>
    </w:lvl>
    <w:lvl w:ilvl="7" w:tplc="7E7A76D4">
      <w:start w:val="1"/>
      <w:numFmt w:val="none"/>
      <w:suff w:val="nothing"/>
      <w:lvlText w:val=""/>
      <w:lvlJc w:val="left"/>
      <w:pPr>
        <w:ind w:left="720" w:firstLine="0"/>
      </w:pPr>
    </w:lvl>
    <w:lvl w:ilvl="8" w:tplc="2D94EA34">
      <w:start w:val="1"/>
      <w:numFmt w:val="none"/>
      <w:suff w:val="nothing"/>
      <w:lvlText w:val=""/>
      <w:lvlJc w:val="left"/>
      <w:pPr>
        <w:ind w:left="720" w:firstLine="0"/>
      </w:pPr>
    </w:lvl>
  </w:abstractNum>
  <w:abstractNum w:abstractNumId="3">
    <w:nsid w:val="1D033170"/>
    <w:multiLevelType w:val="hybridMultilevel"/>
    <w:tmpl w:val="973C5242"/>
    <w:name w:val="Numbered list 5"/>
    <w:lvl w:ilvl="0" w:tplc="0C42B3A0">
      <w:start w:val="1"/>
      <w:numFmt w:val="none"/>
      <w:suff w:val="nothing"/>
      <w:lvlText w:val=""/>
      <w:lvlJc w:val="left"/>
      <w:pPr>
        <w:ind w:left="720" w:firstLine="0"/>
      </w:pPr>
    </w:lvl>
    <w:lvl w:ilvl="1" w:tplc="9214B680">
      <w:start w:val="1"/>
      <w:numFmt w:val="none"/>
      <w:suff w:val="nothing"/>
      <w:lvlText w:val=""/>
      <w:lvlJc w:val="left"/>
      <w:pPr>
        <w:ind w:left="720" w:firstLine="0"/>
      </w:pPr>
    </w:lvl>
    <w:lvl w:ilvl="2" w:tplc="C2863F50">
      <w:start w:val="1"/>
      <w:numFmt w:val="none"/>
      <w:suff w:val="nothing"/>
      <w:lvlText w:val=""/>
      <w:lvlJc w:val="left"/>
      <w:pPr>
        <w:ind w:left="720" w:firstLine="0"/>
      </w:pPr>
    </w:lvl>
    <w:lvl w:ilvl="3" w:tplc="63DA36A0">
      <w:start w:val="1"/>
      <w:numFmt w:val="none"/>
      <w:suff w:val="nothing"/>
      <w:lvlText w:val=""/>
      <w:lvlJc w:val="left"/>
      <w:pPr>
        <w:ind w:left="720" w:firstLine="0"/>
      </w:pPr>
    </w:lvl>
    <w:lvl w:ilvl="4" w:tplc="29C83AF2">
      <w:start w:val="1"/>
      <w:numFmt w:val="none"/>
      <w:suff w:val="nothing"/>
      <w:lvlText w:val=""/>
      <w:lvlJc w:val="left"/>
      <w:pPr>
        <w:ind w:left="720" w:firstLine="0"/>
      </w:pPr>
    </w:lvl>
    <w:lvl w:ilvl="5" w:tplc="B59A7B08">
      <w:start w:val="1"/>
      <w:numFmt w:val="none"/>
      <w:suff w:val="nothing"/>
      <w:lvlText w:val=""/>
      <w:lvlJc w:val="left"/>
      <w:pPr>
        <w:ind w:left="720" w:firstLine="0"/>
      </w:pPr>
    </w:lvl>
    <w:lvl w:ilvl="6" w:tplc="6DF8639C">
      <w:start w:val="1"/>
      <w:numFmt w:val="none"/>
      <w:suff w:val="nothing"/>
      <w:lvlText w:val=""/>
      <w:lvlJc w:val="left"/>
      <w:pPr>
        <w:ind w:left="720" w:firstLine="0"/>
      </w:pPr>
    </w:lvl>
    <w:lvl w:ilvl="7" w:tplc="F4C25720">
      <w:start w:val="1"/>
      <w:numFmt w:val="none"/>
      <w:suff w:val="nothing"/>
      <w:lvlText w:val=""/>
      <w:lvlJc w:val="left"/>
      <w:pPr>
        <w:ind w:left="720" w:firstLine="0"/>
      </w:pPr>
    </w:lvl>
    <w:lvl w:ilvl="8" w:tplc="F49EDEBA">
      <w:start w:val="1"/>
      <w:numFmt w:val="none"/>
      <w:suff w:val="nothing"/>
      <w:lvlText w:val=""/>
      <w:lvlJc w:val="left"/>
      <w:pPr>
        <w:ind w:left="720" w:firstLine="0"/>
      </w:pPr>
    </w:lvl>
  </w:abstractNum>
  <w:abstractNum w:abstractNumId="4">
    <w:nsid w:val="1F2B7861"/>
    <w:multiLevelType w:val="singleLevel"/>
    <w:tmpl w:val="EC681A68"/>
    <w:name w:val="Bullet 8"/>
    <w:lvl w:ilvl="0">
      <w:start w:val="1"/>
      <w:numFmt w:val="none"/>
      <w:lvlText w:val="%1"/>
      <w:lvlJc w:val="left"/>
      <w:pPr>
        <w:ind w:left="0" w:firstLine="0"/>
      </w:pPr>
    </w:lvl>
  </w:abstractNum>
  <w:abstractNum w:abstractNumId="5">
    <w:nsid w:val="200E6950"/>
    <w:multiLevelType w:val="singleLevel"/>
    <w:tmpl w:val="D5BC149E"/>
    <w:name w:val="Bullet 20"/>
    <w:lvl w:ilvl="0">
      <w:start w:val="1"/>
      <w:numFmt w:val="lowerLetter"/>
      <w:lvlText w:val="%1"/>
      <w:lvlJc w:val="left"/>
      <w:pPr>
        <w:tabs>
          <w:tab w:val="num" w:pos="0"/>
        </w:tabs>
        <w:ind w:left="0" w:firstLine="0"/>
      </w:pPr>
    </w:lvl>
  </w:abstractNum>
  <w:abstractNum w:abstractNumId="6">
    <w:nsid w:val="251C6E88"/>
    <w:multiLevelType w:val="singleLevel"/>
    <w:tmpl w:val="3A8A3D64"/>
    <w:name w:val="Bullet 21"/>
    <w:lvl w:ilvl="0">
      <w:numFmt w:val="none"/>
      <w:lvlText w:val="%1"/>
      <w:lvlJc w:val="left"/>
      <w:pPr>
        <w:tabs>
          <w:tab w:val="num" w:pos="0"/>
        </w:tabs>
        <w:ind w:left="0" w:firstLine="0"/>
      </w:pPr>
    </w:lvl>
  </w:abstractNum>
  <w:abstractNum w:abstractNumId="7">
    <w:nsid w:val="254204D4"/>
    <w:multiLevelType w:val="singleLevel"/>
    <w:tmpl w:val="E9F04BB0"/>
    <w:name w:val="Bullet 16"/>
    <w:lvl w:ilvl="0">
      <w:start w:val="1"/>
      <w:numFmt w:val="none"/>
      <w:lvlText w:val="%1"/>
      <w:lvlJc w:val="left"/>
      <w:pPr>
        <w:tabs>
          <w:tab w:val="num" w:pos="0"/>
        </w:tabs>
        <w:ind w:left="0" w:firstLine="0"/>
      </w:pPr>
    </w:lvl>
  </w:abstractNum>
  <w:abstractNum w:abstractNumId="8">
    <w:nsid w:val="28BD2568"/>
    <w:multiLevelType w:val="singleLevel"/>
    <w:tmpl w:val="5A2CA2E2"/>
    <w:name w:val="WW8Num13"/>
    <w:lvl w:ilvl="0">
      <w:numFmt w:val="bullet"/>
      <w:lvlText w:val=""/>
      <w:lvlJc w:val="left"/>
      <w:pPr>
        <w:ind w:left="360" w:firstLine="0"/>
      </w:pPr>
      <w:rPr>
        <w:rFonts w:ascii="Wingdings" w:hAnsi="Wingdings" w:cs="Wingdings"/>
      </w:rPr>
    </w:lvl>
  </w:abstractNum>
  <w:abstractNum w:abstractNumId="9">
    <w:nsid w:val="32A51519"/>
    <w:multiLevelType w:val="hybridMultilevel"/>
    <w:tmpl w:val="B04846A4"/>
    <w:lvl w:ilvl="0" w:tplc="4F223B60">
      <w:numFmt w:val="none"/>
      <w:lvlText w:val=""/>
      <w:lvlJc w:val="left"/>
      <w:pPr>
        <w:tabs>
          <w:tab w:val="num" w:pos="360"/>
        </w:tabs>
        <w:ind w:left="360" w:hanging="360"/>
      </w:pPr>
    </w:lvl>
    <w:lvl w:ilvl="1" w:tplc="2E18CFB2">
      <w:numFmt w:val="none"/>
      <w:lvlText w:val=""/>
      <w:lvlJc w:val="left"/>
      <w:pPr>
        <w:tabs>
          <w:tab w:val="num" w:pos="360"/>
        </w:tabs>
        <w:ind w:left="360" w:hanging="360"/>
      </w:pPr>
    </w:lvl>
    <w:lvl w:ilvl="2" w:tplc="6FB28E0A">
      <w:numFmt w:val="none"/>
      <w:lvlText w:val=""/>
      <w:lvlJc w:val="left"/>
      <w:pPr>
        <w:tabs>
          <w:tab w:val="num" w:pos="360"/>
        </w:tabs>
        <w:ind w:left="360" w:hanging="360"/>
      </w:pPr>
    </w:lvl>
    <w:lvl w:ilvl="3" w:tplc="8AA20C68">
      <w:numFmt w:val="none"/>
      <w:lvlText w:val=""/>
      <w:lvlJc w:val="left"/>
      <w:pPr>
        <w:tabs>
          <w:tab w:val="num" w:pos="360"/>
        </w:tabs>
        <w:ind w:left="360" w:hanging="360"/>
      </w:pPr>
    </w:lvl>
    <w:lvl w:ilvl="4" w:tplc="7776502A">
      <w:numFmt w:val="none"/>
      <w:lvlText w:val=""/>
      <w:lvlJc w:val="left"/>
      <w:pPr>
        <w:tabs>
          <w:tab w:val="num" w:pos="360"/>
        </w:tabs>
        <w:ind w:left="360" w:hanging="360"/>
      </w:pPr>
    </w:lvl>
    <w:lvl w:ilvl="5" w:tplc="EAC07F40">
      <w:numFmt w:val="none"/>
      <w:lvlText w:val=""/>
      <w:lvlJc w:val="left"/>
      <w:pPr>
        <w:tabs>
          <w:tab w:val="num" w:pos="360"/>
        </w:tabs>
        <w:ind w:left="360" w:hanging="360"/>
      </w:pPr>
    </w:lvl>
    <w:lvl w:ilvl="6" w:tplc="4F5E1770">
      <w:numFmt w:val="none"/>
      <w:lvlText w:val=""/>
      <w:lvlJc w:val="left"/>
      <w:pPr>
        <w:tabs>
          <w:tab w:val="num" w:pos="360"/>
        </w:tabs>
        <w:ind w:left="360" w:hanging="360"/>
      </w:pPr>
    </w:lvl>
    <w:lvl w:ilvl="7" w:tplc="8132C4A6">
      <w:numFmt w:val="none"/>
      <w:lvlText w:val=""/>
      <w:lvlJc w:val="left"/>
      <w:pPr>
        <w:tabs>
          <w:tab w:val="num" w:pos="360"/>
        </w:tabs>
        <w:ind w:left="360" w:hanging="360"/>
      </w:pPr>
    </w:lvl>
    <w:lvl w:ilvl="8" w:tplc="AD1A3950">
      <w:numFmt w:val="none"/>
      <w:lvlText w:val=""/>
      <w:lvlJc w:val="left"/>
      <w:pPr>
        <w:tabs>
          <w:tab w:val="num" w:pos="360"/>
        </w:tabs>
        <w:ind w:left="360" w:hanging="360"/>
      </w:pPr>
    </w:lvl>
  </w:abstractNum>
  <w:abstractNum w:abstractNumId="10">
    <w:nsid w:val="34F42C57"/>
    <w:multiLevelType w:val="singleLevel"/>
    <w:tmpl w:val="9106F8D8"/>
    <w:name w:val="Bullet 11"/>
    <w:lvl w:ilvl="0">
      <w:numFmt w:val="bullet"/>
      <w:lvlText w:val=""/>
      <w:lvlJc w:val="left"/>
      <w:pPr>
        <w:ind w:left="0" w:firstLine="0"/>
      </w:pPr>
      <w:rPr>
        <w:rFonts w:ascii="Wingdings" w:hAnsi="Wingdings" w:cs="Wingdings"/>
      </w:rPr>
    </w:lvl>
  </w:abstractNum>
  <w:abstractNum w:abstractNumId="11">
    <w:nsid w:val="363A1EFC"/>
    <w:multiLevelType w:val="hybridMultilevel"/>
    <w:tmpl w:val="BBE012C6"/>
    <w:name w:val="Numbered list 6"/>
    <w:lvl w:ilvl="0" w:tplc="A5F2A692">
      <w:numFmt w:val="none"/>
      <w:lvlText w:val=""/>
      <w:lvlJc w:val="left"/>
      <w:pPr>
        <w:ind w:left="0" w:firstLine="0"/>
      </w:pPr>
    </w:lvl>
    <w:lvl w:ilvl="1" w:tplc="AF8AB4C0">
      <w:numFmt w:val="none"/>
      <w:lvlText w:val=""/>
      <w:lvlJc w:val="left"/>
      <w:pPr>
        <w:ind w:left="0" w:firstLine="0"/>
      </w:pPr>
    </w:lvl>
    <w:lvl w:ilvl="2" w:tplc="9F2E56B8">
      <w:numFmt w:val="none"/>
      <w:lvlText w:val=""/>
      <w:lvlJc w:val="left"/>
      <w:pPr>
        <w:ind w:left="0" w:firstLine="0"/>
      </w:pPr>
    </w:lvl>
    <w:lvl w:ilvl="3" w:tplc="51BC2018">
      <w:numFmt w:val="none"/>
      <w:lvlText w:val=""/>
      <w:lvlJc w:val="left"/>
      <w:pPr>
        <w:ind w:left="0" w:firstLine="0"/>
      </w:pPr>
    </w:lvl>
    <w:lvl w:ilvl="4" w:tplc="9C6A1D56">
      <w:numFmt w:val="none"/>
      <w:lvlText w:val=""/>
      <w:lvlJc w:val="left"/>
      <w:pPr>
        <w:ind w:left="0" w:firstLine="0"/>
      </w:pPr>
    </w:lvl>
    <w:lvl w:ilvl="5" w:tplc="B2503D0A">
      <w:numFmt w:val="none"/>
      <w:lvlText w:val=""/>
      <w:lvlJc w:val="left"/>
      <w:pPr>
        <w:ind w:left="0" w:firstLine="0"/>
      </w:pPr>
    </w:lvl>
    <w:lvl w:ilvl="6" w:tplc="19EE2E76">
      <w:numFmt w:val="none"/>
      <w:lvlText w:val=""/>
      <w:lvlJc w:val="left"/>
      <w:pPr>
        <w:ind w:left="0" w:firstLine="0"/>
      </w:pPr>
    </w:lvl>
    <w:lvl w:ilvl="7" w:tplc="BEBE028C">
      <w:numFmt w:val="none"/>
      <w:lvlText w:val=""/>
      <w:lvlJc w:val="left"/>
      <w:pPr>
        <w:ind w:left="0" w:firstLine="0"/>
      </w:pPr>
    </w:lvl>
    <w:lvl w:ilvl="8" w:tplc="011ABBC2">
      <w:numFmt w:val="none"/>
      <w:lvlText w:val=""/>
      <w:lvlJc w:val="left"/>
      <w:pPr>
        <w:ind w:left="0" w:firstLine="0"/>
      </w:pPr>
    </w:lvl>
  </w:abstractNum>
  <w:abstractNum w:abstractNumId="12">
    <w:nsid w:val="3A5D3D92"/>
    <w:multiLevelType w:val="hybridMultilevel"/>
    <w:tmpl w:val="BB58D980"/>
    <w:name w:val="Numbered list 2"/>
    <w:lvl w:ilvl="0" w:tplc="BD48207A">
      <w:start w:val="1"/>
      <w:numFmt w:val="decimal"/>
      <w:lvlText w:val="%1."/>
      <w:lvlJc w:val="left"/>
      <w:pPr>
        <w:ind w:left="360" w:firstLine="0"/>
      </w:pPr>
    </w:lvl>
    <w:lvl w:ilvl="1" w:tplc="2A4E5AD6">
      <w:start w:val="1"/>
      <w:numFmt w:val="lowerLetter"/>
      <w:lvlText w:val="%2."/>
      <w:lvlJc w:val="left"/>
      <w:pPr>
        <w:ind w:left="1080" w:firstLine="0"/>
      </w:pPr>
    </w:lvl>
    <w:lvl w:ilvl="2" w:tplc="3C388ACC">
      <w:start w:val="1"/>
      <w:numFmt w:val="lowerRoman"/>
      <w:lvlText w:val="%3."/>
      <w:lvlJc w:val="left"/>
      <w:pPr>
        <w:ind w:left="1980" w:firstLine="0"/>
      </w:pPr>
    </w:lvl>
    <w:lvl w:ilvl="3" w:tplc="3FA89D28">
      <w:start w:val="1"/>
      <w:numFmt w:val="decimal"/>
      <w:lvlText w:val="%4."/>
      <w:lvlJc w:val="left"/>
      <w:pPr>
        <w:ind w:left="2520" w:firstLine="0"/>
      </w:pPr>
    </w:lvl>
    <w:lvl w:ilvl="4" w:tplc="B6069D74">
      <w:start w:val="1"/>
      <w:numFmt w:val="lowerLetter"/>
      <w:lvlText w:val="%5."/>
      <w:lvlJc w:val="left"/>
      <w:pPr>
        <w:ind w:left="3240" w:firstLine="0"/>
      </w:pPr>
    </w:lvl>
    <w:lvl w:ilvl="5" w:tplc="D4904ED0">
      <w:start w:val="1"/>
      <w:numFmt w:val="lowerRoman"/>
      <w:lvlText w:val="%6."/>
      <w:lvlJc w:val="left"/>
      <w:pPr>
        <w:ind w:left="4140" w:firstLine="0"/>
      </w:pPr>
    </w:lvl>
    <w:lvl w:ilvl="6" w:tplc="1A56AACE">
      <w:start w:val="1"/>
      <w:numFmt w:val="decimal"/>
      <w:lvlText w:val="%7."/>
      <w:lvlJc w:val="left"/>
      <w:pPr>
        <w:ind w:left="4680" w:firstLine="0"/>
      </w:pPr>
    </w:lvl>
    <w:lvl w:ilvl="7" w:tplc="20862DDA">
      <w:start w:val="1"/>
      <w:numFmt w:val="lowerLetter"/>
      <w:lvlText w:val="%8."/>
      <w:lvlJc w:val="left"/>
      <w:pPr>
        <w:ind w:left="5400" w:firstLine="0"/>
      </w:pPr>
    </w:lvl>
    <w:lvl w:ilvl="8" w:tplc="8D14D474">
      <w:start w:val="1"/>
      <w:numFmt w:val="lowerRoman"/>
      <w:lvlText w:val="%9."/>
      <w:lvlJc w:val="left"/>
      <w:pPr>
        <w:ind w:left="6300" w:firstLine="0"/>
      </w:pPr>
    </w:lvl>
  </w:abstractNum>
  <w:abstractNum w:abstractNumId="13">
    <w:nsid w:val="3EFF02FC"/>
    <w:multiLevelType w:val="singleLevel"/>
    <w:tmpl w:val="62DAB020"/>
    <w:name w:val="Bullet 13"/>
    <w:lvl w:ilvl="0">
      <w:start w:val="1"/>
      <w:numFmt w:val="lowerRoman"/>
      <w:lvlText w:val="%1"/>
      <w:lvlJc w:val="left"/>
      <w:pPr>
        <w:ind w:left="0" w:firstLine="0"/>
      </w:pPr>
    </w:lvl>
  </w:abstractNum>
  <w:abstractNum w:abstractNumId="14">
    <w:nsid w:val="47234EC2"/>
    <w:multiLevelType w:val="hybridMultilevel"/>
    <w:tmpl w:val="4672DEE2"/>
    <w:name w:val="Numbered list 4"/>
    <w:lvl w:ilvl="0" w:tplc="273C701E">
      <w:start w:val="1"/>
      <w:numFmt w:val="decimal"/>
      <w:lvlText w:val="%1."/>
      <w:lvlJc w:val="left"/>
      <w:pPr>
        <w:ind w:left="360" w:firstLine="0"/>
      </w:pPr>
    </w:lvl>
    <w:lvl w:ilvl="1" w:tplc="CD5CD264">
      <w:start w:val="1"/>
      <w:numFmt w:val="lowerLetter"/>
      <w:lvlText w:val="%2."/>
      <w:lvlJc w:val="left"/>
      <w:pPr>
        <w:ind w:left="1080" w:firstLine="0"/>
      </w:pPr>
    </w:lvl>
    <w:lvl w:ilvl="2" w:tplc="E5942494">
      <w:start w:val="1"/>
      <w:numFmt w:val="lowerRoman"/>
      <w:lvlText w:val="%3."/>
      <w:lvlJc w:val="left"/>
      <w:pPr>
        <w:ind w:left="1980" w:firstLine="0"/>
      </w:pPr>
    </w:lvl>
    <w:lvl w:ilvl="3" w:tplc="A4AAB0E8">
      <w:start w:val="1"/>
      <w:numFmt w:val="decimal"/>
      <w:lvlText w:val="%4."/>
      <w:lvlJc w:val="left"/>
      <w:pPr>
        <w:ind w:left="2520" w:firstLine="0"/>
      </w:pPr>
    </w:lvl>
    <w:lvl w:ilvl="4" w:tplc="4E50B324">
      <w:start w:val="1"/>
      <w:numFmt w:val="lowerLetter"/>
      <w:lvlText w:val="%5."/>
      <w:lvlJc w:val="left"/>
      <w:pPr>
        <w:ind w:left="3240" w:firstLine="0"/>
      </w:pPr>
    </w:lvl>
    <w:lvl w:ilvl="5" w:tplc="FF3060AA">
      <w:start w:val="1"/>
      <w:numFmt w:val="lowerRoman"/>
      <w:lvlText w:val="%6."/>
      <w:lvlJc w:val="left"/>
      <w:pPr>
        <w:ind w:left="4140" w:firstLine="0"/>
      </w:pPr>
    </w:lvl>
    <w:lvl w:ilvl="6" w:tplc="EC005550">
      <w:start w:val="1"/>
      <w:numFmt w:val="decimal"/>
      <w:lvlText w:val="%7."/>
      <w:lvlJc w:val="left"/>
      <w:pPr>
        <w:ind w:left="4680" w:firstLine="0"/>
      </w:pPr>
    </w:lvl>
    <w:lvl w:ilvl="7" w:tplc="60483588">
      <w:start w:val="1"/>
      <w:numFmt w:val="lowerLetter"/>
      <w:lvlText w:val="%8."/>
      <w:lvlJc w:val="left"/>
      <w:pPr>
        <w:ind w:left="5400" w:firstLine="0"/>
      </w:pPr>
    </w:lvl>
    <w:lvl w:ilvl="8" w:tplc="179411BA">
      <w:start w:val="1"/>
      <w:numFmt w:val="lowerRoman"/>
      <w:lvlText w:val="%9."/>
      <w:lvlJc w:val="left"/>
      <w:pPr>
        <w:ind w:left="6300" w:firstLine="0"/>
      </w:pPr>
    </w:lvl>
  </w:abstractNum>
  <w:abstractNum w:abstractNumId="15">
    <w:nsid w:val="492D7CA9"/>
    <w:multiLevelType w:val="singleLevel"/>
    <w:tmpl w:val="80E66B38"/>
    <w:name w:val="Bullet 9"/>
    <w:lvl w:ilvl="0">
      <w:start w:val="1"/>
      <w:numFmt w:val="decimal"/>
      <w:lvlText w:val="%1"/>
      <w:lvlJc w:val="left"/>
      <w:pPr>
        <w:ind w:left="0" w:firstLine="0"/>
      </w:pPr>
    </w:lvl>
  </w:abstractNum>
  <w:abstractNum w:abstractNumId="16">
    <w:nsid w:val="4E764734"/>
    <w:multiLevelType w:val="singleLevel"/>
    <w:tmpl w:val="97B45C5C"/>
    <w:name w:val="Bullet 22"/>
    <w:lvl w:ilvl="0">
      <w:numFmt w:val="bullet"/>
      <w:lvlText w:val=""/>
      <w:lvlJc w:val="left"/>
      <w:pPr>
        <w:tabs>
          <w:tab w:val="num" w:pos="0"/>
        </w:tabs>
        <w:ind w:left="0" w:firstLine="0"/>
      </w:pPr>
      <w:rPr>
        <w:rFonts w:ascii="Symbol" w:hAnsi="Symbol" w:cs="Symbol"/>
      </w:rPr>
    </w:lvl>
  </w:abstractNum>
  <w:abstractNum w:abstractNumId="17">
    <w:nsid w:val="60143266"/>
    <w:multiLevelType w:val="singleLevel"/>
    <w:tmpl w:val="5DF86DC2"/>
    <w:name w:val="Bullet 10"/>
    <w:lvl w:ilvl="0">
      <w:numFmt w:val="bullet"/>
      <w:lvlText w:val=""/>
      <w:lvlJc w:val="left"/>
      <w:pPr>
        <w:ind w:left="0" w:firstLine="0"/>
      </w:pPr>
      <w:rPr>
        <w:rFonts w:ascii="Symbol" w:hAnsi="Symbol" w:cs="Symbol"/>
      </w:rPr>
    </w:lvl>
  </w:abstractNum>
  <w:abstractNum w:abstractNumId="18">
    <w:nsid w:val="694E1266"/>
    <w:multiLevelType w:val="singleLevel"/>
    <w:tmpl w:val="E764A34C"/>
    <w:name w:val="Bullet 19"/>
    <w:lvl w:ilvl="0">
      <w:start w:val="1"/>
      <w:numFmt w:val="decimal"/>
      <w:lvlText w:val="%1"/>
      <w:lvlJc w:val="left"/>
      <w:pPr>
        <w:tabs>
          <w:tab w:val="num" w:pos="0"/>
        </w:tabs>
        <w:ind w:left="0" w:firstLine="0"/>
      </w:pPr>
    </w:lvl>
  </w:abstractNum>
  <w:abstractNum w:abstractNumId="19">
    <w:nsid w:val="730A1E22"/>
    <w:multiLevelType w:val="singleLevel"/>
    <w:tmpl w:val="706E8488"/>
    <w:name w:val="WW8Num12"/>
    <w:lvl w:ilvl="0">
      <w:numFmt w:val="bullet"/>
      <w:lvlText w:val=""/>
      <w:lvlJc w:val="left"/>
      <w:pPr>
        <w:ind w:left="360" w:firstLine="0"/>
      </w:pPr>
      <w:rPr>
        <w:rFonts w:ascii="Symbol" w:hAnsi="Symbol" w:cs="Symbol"/>
      </w:rPr>
    </w:lvl>
  </w:abstractNum>
  <w:abstractNum w:abstractNumId="20">
    <w:nsid w:val="76EC7ACE"/>
    <w:multiLevelType w:val="singleLevel"/>
    <w:tmpl w:val="2DEAC340"/>
    <w:name w:val="Bullet 17"/>
    <w:lvl w:ilvl="0">
      <w:start w:val="1"/>
      <w:numFmt w:val="lowerRoman"/>
      <w:lvlText w:val="%1"/>
      <w:lvlJc w:val="left"/>
      <w:pPr>
        <w:tabs>
          <w:tab w:val="num" w:pos="0"/>
        </w:tabs>
        <w:ind w:left="0" w:firstLine="0"/>
      </w:pPr>
    </w:lvl>
  </w:abstractNum>
  <w:abstractNum w:abstractNumId="21">
    <w:nsid w:val="7E140AEB"/>
    <w:multiLevelType w:val="singleLevel"/>
    <w:tmpl w:val="2ACE6450"/>
    <w:name w:val="Bullet 18"/>
    <w:lvl w:ilvl="0">
      <w:numFmt w:val="bullet"/>
      <w:lvlText w:val=""/>
      <w:lvlJc w:val="left"/>
      <w:pPr>
        <w:tabs>
          <w:tab w:val="num" w:pos="0"/>
        </w:tabs>
        <w:ind w:left="0" w:firstLine="0"/>
      </w:pPr>
      <w:rPr>
        <w:rFonts w:ascii="Wingdings" w:hAnsi="Wingdings" w:cs="Wingdings"/>
      </w:rPr>
    </w:lvl>
  </w:abstractNum>
  <w:abstractNum w:abstractNumId="22">
    <w:nsid w:val="7EA12CC2"/>
    <w:multiLevelType w:val="hybridMultilevel"/>
    <w:tmpl w:val="9976B2EA"/>
    <w:name w:val="Numbered list 3"/>
    <w:lvl w:ilvl="0" w:tplc="709C7404">
      <w:start w:val="1"/>
      <w:numFmt w:val="decimal"/>
      <w:lvlText w:val="%1."/>
      <w:lvlJc w:val="left"/>
      <w:pPr>
        <w:ind w:left="360" w:firstLine="0"/>
      </w:pPr>
    </w:lvl>
    <w:lvl w:ilvl="1" w:tplc="480EB83E">
      <w:start w:val="1"/>
      <w:numFmt w:val="lowerLetter"/>
      <w:lvlText w:val="%2."/>
      <w:lvlJc w:val="left"/>
      <w:pPr>
        <w:ind w:left="1080" w:firstLine="0"/>
      </w:pPr>
    </w:lvl>
    <w:lvl w:ilvl="2" w:tplc="BB2049A4">
      <w:start w:val="1"/>
      <w:numFmt w:val="lowerRoman"/>
      <w:lvlText w:val="%3."/>
      <w:lvlJc w:val="left"/>
      <w:pPr>
        <w:ind w:left="1980" w:firstLine="0"/>
      </w:pPr>
    </w:lvl>
    <w:lvl w:ilvl="3" w:tplc="7616B08A">
      <w:start w:val="1"/>
      <w:numFmt w:val="decimal"/>
      <w:lvlText w:val="%4."/>
      <w:lvlJc w:val="left"/>
      <w:pPr>
        <w:ind w:left="2520" w:firstLine="0"/>
      </w:pPr>
    </w:lvl>
    <w:lvl w:ilvl="4" w:tplc="17F6793E">
      <w:start w:val="1"/>
      <w:numFmt w:val="lowerLetter"/>
      <w:lvlText w:val="%5."/>
      <w:lvlJc w:val="left"/>
      <w:pPr>
        <w:ind w:left="3240" w:firstLine="0"/>
      </w:pPr>
    </w:lvl>
    <w:lvl w:ilvl="5" w:tplc="E62A73C0">
      <w:start w:val="1"/>
      <w:numFmt w:val="lowerRoman"/>
      <w:lvlText w:val="%6."/>
      <w:lvlJc w:val="left"/>
      <w:pPr>
        <w:ind w:left="4140" w:firstLine="0"/>
      </w:pPr>
    </w:lvl>
    <w:lvl w:ilvl="6" w:tplc="07489778">
      <w:start w:val="1"/>
      <w:numFmt w:val="decimal"/>
      <w:lvlText w:val="%7."/>
      <w:lvlJc w:val="left"/>
      <w:pPr>
        <w:ind w:left="4680" w:firstLine="0"/>
      </w:pPr>
    </w:lvl>
    <w:lvl w:ilvl="7" w:tplc="73E2362E">
      <w:start w:val="1"/>
      <w:numFmt w:val="lowerLetter"/>
      <w:lvlText w:val="%8."/>
      <w:lvlJc w:val="left"/>
      <w:pPr>
        <w:ind w:left="5400" w:firstLine="0"/>
      </w:pPr>
    </w:lvl>
    <w:lvl w:ilvl="8" w:tplc="D534B8F6">
      <w:start w:val="1"/>
      <w:numFmt w:val="lowerRoman"/>
      <w:lvlText w:val="%9."/>
      <w:lvlJc w:val="left"/>
      <w:pPr>
        <w:ind w:left="6300" w:firstLine="0"/>
      </w:pPr>
    </w:lvl>
  </w:abstractNum>
  <w:num w:numId="1">
    <w:abstractNumId w:val="3"/>
  </w:num>
  <w:num w:numId="2">
    <w:abstractNumId w:val="4"/>
  </w:num>
  <w:num w:numId="3">
    <w:abstractNumId w:val="13"/>
  </w:num>
  <w:num w:numId="4">
    <w:abstractNumId w:val="8"/>
  </w:num>
  <w:num w:numId="5">
    <w:abstractNumId w:val="10"/>
  </w:num>
  <w:num w:numId="6">
    <w:abstractNumId w:val="0"/>
  </w:num>
  <w:num w:numId="7">
    <w:abstractNumId w:val="22"/>
  </w:num>
  <w:num w:numId="8">
    <w:abstractNumId w:val="2"/>
  </w:num>
  <w:num w:numId="9">
    <w:abstractNumId w:val="12"/>
  </w:num>
  <w:num w:numId="10">
    <w:abstractNumId w:val="1"/>
  </w:num>
  <w:num w:numId="11">
    <w:abstractNumId w:val="11"/>
  </w:num>
  <w:num w:numId="12">
    <w:abstractNumId w:val="14"/>
  </w:num>
  <w:num w:numId="13">
    <w:abstractNumId w:val="15"/>
  </w:num>
  <w:num w:numId="14">
    <w:abstractNumId w:val="19"/>
  </w:num>
  <w:num w:numId="15">
    <w:abstractNumId w:val="17"/>
  </w:num>
  <w:num w:numId="16">
    <w:abstractNumId w:val="7"/>
  </w:num>
  <w:num w:numId="17">
    <w:abstractNumId w:val="20"/>
  </w:num>
  <w:num w:numId="18">
    <w:abstractNumId w:val="21"/>
  </w:num>
  <w:num w:numId="19">
    <w:abstractNumId w:val="18"/>
  </w:num>
  <w:num w:numId="20">
    <w:abstractNumId w:val="5"/>
  </w:num>
  <w:num w:numId="21">
    <w:abstractNumId w:val="6"/>
  </w:num>
  <w:num w:numId="22">
    <w:abstractNumId w:val="1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drawingGridHorizontalSpacing w:val="110"/>
  <w:drawingGridVerticalSpacing w:val="283"/>
  <w:characterSpacingControl w:val="doNotCompress"/>
  <w:footnotePr>
    <w:footnote w:id="-1"/>
    <w:footnote w:id="0"/>
  </w:footnotePr>
  <w:endnotePr>
    <w:numFmt w:val="decimal"/>
    <w:endnote w:id="-1"/>
    <w:endnote w:id="0"/>
  </w:endnotePr>
  <w:compat>
    <w:doNotUseHTMLParagraphAutoSpacing/>
  </w:compat>
  <w:rsids>
    <w:rsidRoot w:val="00AC7055"/>
    <w:rsid w:val="00067CFC"/>
    <w:rsid w:val="00092EFE"/>
    <w:rsid w:val="00172770"/>
    <w:rsid w:val="00286811"/>
    <w:rsid w:val="004336B1"/>
    <w:rsid w:val="004F0330"/>
    <w:rsid w:val="004F10E3"/>
    <w:rsid w:val="00517BD6"/>
    <w:rsid w:val="00653BBB"/>
    <w:rsid w:val="00672563"/>
    <w:rsid w:val="00695988"/>
    <w:rsid w:val="006B4445"/>
    <w:rsid w:val="006C5375"/>
    <w:rsid w:val="0071751D"/>
    <w:rsid w:val="007C1C98"/>
    <w:rsid w:val="008F5529"/>
    <w:rsid w:val="00952B37"/>
    <w:rsid w:val="009D044E"/>
    <w:rsid w:val="009D1DA8"/>
    <w:rsid w:val="00A44008"/>
    <w:rsid w:val="00A53287"/>
    <w:rsid w:val="00AB1F96"/>
    <w:rsid w:val="00AC7055"/>
    <w:rsid w:val="00B22ED7"/>
    <w:rsid w:val="00B22F9B"/>
    <w:rsid w:val="00B361B7"/>
    <w:rsid w:val="00BB422D"/>
    <w:rsid w:val="00CC3F7F"/>
    <w:rsid w:val="00D941F6"/>
    <w:rsid w:val="00E155E1"/>
    <w:rsid w:val="00E24676"/>
    <w:rsid w:val="00E25F5F"/>
    <w:rsid w:val="00E46696"/>
    <w:rsid w:val="00E55EE3"/>
    <w:rsid w:val="00F70189"/>
    <w:rsid w:val="00FB7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rsid w:val="00AC7055"/>
  </w:style>
  <w:style w:type="paragraph" w:styleId="Heading1">
    <w:name w:val="heading 1"/>
    <w:basedOn w:val="Normal"/>
    <w:next w:val="Normal"/>
    <w:qFormat/>
    <w:rsid w:val="00AC7055"/>
    <w:pPr>
      <w:keepNext/>
      <w:keepLines/>
      <w:spacing w:before="480" w:after="0"/>
      <w:outlineLvl w:val="0"/>
    </w:pPr>
    <w:rPr>
      <w:rFonts w:ascii="Cambria" w:eastAsia="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C7055"/>
    <w:pPr>
      <w:spacing w:after="0" w:line="240" w:lineRule="auto"/>
    </w:pPr>
  </w:style>
  <w:style w:type="paragraph" w:styleId="FootnoteText">
    <w:name w:val="footnote text"/>
    <w:basedOn w:val="Normal"/>
    <w:qFormat/>
    <w:rsid w:val="00AC7055"/>
    <w:pPr>
      <w:spacing w:after="0" w:line="240" w:lineRule="auto"/>
    </w:pPr>
    <w:rPr>
      <w:sz w:val="20"/>
      <w:szCs w:val="20"/>
    </w:rPr>
  </w:style>
  <w:style w:type="paragraph" w:customStyle="1" w:styleId="Default">
    <w:name w:val="Default"/>
    <w:qFormat/>
    <w:rsid w:val="00AC7055"/>
    <w:pPr>
      <w:spacing w:after="0" w:line="240" w:lineRule="auto"/>
    </w:pPr>
    <w:rPr>
      <w:rFonts w:ascii="Arial" w:hAnsi="Arial" w:cs="Arial"/>
      <w:color w:val="000000"/>
      <w:sz w:val="24"/>
      <w:szCs w:val="24"/>
    </w:rPr>
  </w:style>
  <w:style w:type="paragraph" w:styleId="ListParagraph">
    <w:name w:val="List Paragraph"/>
    <w:basedOn w:val="Normal"/>
    <w:qFormat/>
    <w:rsid w:val="00AC7055"/>
    <w:pPr>
      <w:ind w:left="720"/>
      <w:contextualSpacing/>
    </w:pPr>
  </w:style>
  <w:style w:type="paragraph" w:customStyle="1" w:styleId="TableContents">
    <w:name w:val="Table Contents"/>
    <w:basedOn w:val="Normal"/>
    <w:qFormat/>
    <w:rsid w:val="00AC7055"/>
    <w:pPr>
      <w:widowControl w:val="0"/>
      <w:suppressLineNumbers/>
      <w:suppressAutoHyphens/>
      <w:spacing w:after="0" w:line="240" w:lineRule="auto"/>
    </w:pPr>
    <w:rPr>
      <w:rFonts w:ascii="Times New Roman" w:eastAsia="WenQuanYi Micro Hei" w:hAnsi="Times New Roman" w:cs="Lohit Hindi"/>
      <w:kern w:val="1"/>
      <w:sz w:val="24"/>
      <w:szCs w:val="24"/>
      <w:lang w:bidi="hi-IN"/>
    </w:rPr>
  </w:style>
  <w:style w:type="paragraph" w:styleId="BalloonText">
    <w:name w:val="Balloon Text"/>
    <w:basedOn w:val="Normal"/>
    <w:qFormat/>
    <w:rsid w:val="00AC7055"/>
    <w:pPr>
      <w:spacing w:after="0" w:line="240" w:lineRule="auto"/>
    </w:pPr>
    <w:rPr>
      <w:rFonts w:ascii="Tahoma" w:hAnsi="Tahoma" w:cs="Tahoma"/>
      <w:sz w:val="16"/>
      <w:szCs w:val="16"/>
    </w:rPr>
  </w:style>
  <w:style w:type="character" w:customStyle="1" w:styleId="Char">
    <w:name w:val="Текст фусноте Char"/>
    <w:basedOn w:val="DefaultParagraphFont"/>
    <w:rsid w:val="00AC7055"/>
    <w:rPr>
      <w:sz w:val="20"/>
      <w:szCs w:val="20"/>
    </w:rPr>
  </w:style>
  <w:style w:type="character" w:styleId="FootnoteReference">
    <w:name w:val="footnote reference"/>
    <w:basedOn w:val="DefaultParagraphFont"/>
    <w:rsid w:val="00AC7055"/>
    <w:rPr>
      <w:vertAlign w:val="superscript"/>
    </w:rPr>
  </w:style>
  <w:style w:type="character" w:styleId="Emphasis">
    <w:name w:val="Emphasis"/>
    <w:basedOn w:val="DefaultParagraphFont"/>
    <w:rsid w:val="00AC7055"/>
    <w:rPr>
      <w:i/>
      <w:iCs w:val="0"/>
    </w:rPr>
  </w:style>
  <w:style w:type="character" w:customStyle="1" w:styleId="1Char">
    <w:name w:val="Наслов 1 Char"/>
    <w:basedOn w:val="DefaultParagraphFont"/>
    <w:rsid w:val="00AC7055"/>
    <w:rPr>
      <w:rFonts w:ascii="Cambria" w:eastAsia="Cambria" w:hAnsi="Cambria"/>
      <w:b/>
      <w:bCs w:val="0"/>
      <w:color w:val="365F91"/>
      <w:sz w:val="28"/>
      <w:szCs w:val="28"/>
    </w:rPr>
  </w:style>
  <w:style w:type="character" w:styleId="Hyperlink">
    <w:name w:val="Hyperlink"/>
    <w:basedOn w:val="DefaultParagraphFont"/>
    <w:rsid w:val="00AC7055"/>
    <w:rPr>
      <w:color w:val="0000FF"/>
      <w:u w:val="single"/>
    </w:rPr>
  </w:style>
  <w:style w:type="character" w:customStyle="1" w:styleId="Char0">
    <w:name w:val="Текст у балончићу Char"/>
    <w:basedOn w:val="DefaultParagraphFont"/>
    <w:rsid w:val="00AC7055"/>
    <w:rPr>
      <w:rFonts w:ascii="Tahoma" w:hAnsi="Tahoma" w:cs="Tahoma"/>
      <w:sz w:val="16"/>
      <w:szCs w:val="16"/>
    </w:rPr>
  </w:style>
  <w:style w:type="character" w:customStyle="1" w:styleId="FootnoteCharacters">
    <w:name w:val="Footnote Characters"/>
    <w:basedOn w:val="DefaultParagraphFont"/>
    <w:rsid w:val="00AC7055"/>
    <w:rPr>
      <w:vertAlign w:val="superscript"/>
    </w:rPr>
  </w:style>
  <w:style w:type="character" w:customStyle="1" w:styleId="Absatz-Standardschriftart">
    <w:name w:val="Absatz-Standardschriftart"/>
    <w:basedOn w:val="DefaultParagraphFont"/>
    <w:rsid w:val="00AC7055"/>
  </w:style>
  <w:style w:type="character" w:customStyle="1" w:styleId="WW-FootnoteCharacters">
    <w:name w:val="WW-Footnote Characters"/>
    <w:basedOn w:val="DefaultParagraphFont"/>
    <w:rsid w:val="00AC7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Normal" w:default="1">
    <w:name w:val="Normal"/>
    <w:qFormat/>
  </w:style>
  <w:style w:type="paragraph" w:styleId="Heading1">
    <w:name w:val="heading 1"/>
    <w:qFormat/>
    <w:basedOn w:val="Normal"/>
    <w:next w:val="Normal"/>
    <w:pPr>
      <w:spacing w:before="480" w:after="0"/>
      <w:keepNext/>
      <w:outlineLvl w:val="0"/>
      <w:keepLines/>
    </w:pPr>
    <w:rPr>
      <w:rFonts w:ascii="Cambria" w:hAnsi="Cambria" w:eastAsia="Cambria"/>
      <w:b/>
      <w:bCs/>
      <w:color w:val="365f91"/>
      <w:sz w:val="28"/>
      <w:szCs w:val="28"/>
    </w:rPr>
  </w:style>
  <w:style w:type="paragraph" w:styleId="NoSpacing">
    <w:name w:val="No Spacing"/>
    <w:qFormat/>
    <w:pPr>
      <w:spacing w:after="0" w:line="240" w:lineRule="auto"/>
    </w:pPr>
  </w:style>
  <w:style w:type="paragraph" w:styleId="FootnoteText">
    <w:name w:val="Footnote Text"/>
    <w:qFormat/>
    <w:basedOn w:val="Normal"/>
    <w:pPr>
      <w:spacing w:after="0" w:line="240" w:lineRule="auto"/>
    </w:pPr>
    <w:rPr>
      <w:sz w:val="20"/>
      <w:szCs w:val="20"/>
    </w:rPr>
  </w:style>
  <w:style w:type="paragraph" w:styleId="Default" w:customStyle="1">
    <w:name w:val="Default"/>
    <w:qFormat/>
    <w:pPr>
      <w:spacing w:after="0" w:line="240" w:lineRule="auto"/>
    </w:pPr>
    <w:rPr>
      <w:rFonts w:ascii="Arial" w:hAnsi="Arial" w:cs="Arial"/>
      <w:color w:val="000000"/>
      <w:sz w:val="24"/>
      <w:szCs w:val="24"/>
    </w:rPr>
  </w:style>
  <w:style w:type="paragraph" w:styleId="ListParagraph">
    <w:name w:val="List Paragraph"/>
    <w:qFormat/>
    <w:basedOn w:val="Normal"/>
    <w:pPr>
      <w:ind w:left="720"/>
      <w:contextualSpacing/>
    </w:pPr>
  </w:style>
  <w:style w:type="paragraph" w:styleId="TableContents" w:customStyle="1">
    <w:name w:val="Table Contents"/>
    <w:qFormat/>
    <w:basedOn w:val="Normal"/>
    <w:pPr>
      <w:spacing w:after="0" w:line="240" w:lineRule="auto"/>
      <w:suppressAutoHyphens/>
      <w:suppressLineNumbers/>
      <w:widowControl w:val="0"/>
    </w:pPr>
    <w:rPr>
      <w:rFonts w:ascii="Times New Roman" w:hAnsi="Times New Roman" w:eastAsia="WenQuanYi Micro Hei" w:cs="Lohit Hindi"/>
      <w:kern w:val="1"/>
      <w:sz w:val="24"/>
      <w:szCs w:val="24"/>
      <w:lang w:bidi="hi-in"/>
    </w:rPr>
  </w:style>
  <w:style w:type="paragraph" w:styleId="BalloonText">
    <w:name w:val="Balloon Text"/>
    <w:qFormat/>
    <w:basedOn w:val="Normal"/>
    <w:pPr>
      <w:spacing w:after="0" w:line="240" w:lineRule="auto"/>
    </w:pPr>
    <w:rPr>
      <w:rFonts w:ascii="Tahoma" w:hAnsi="Tahoma" w:cs="Tahoma"/>
      <w:sz w:val="16"/>
      <w:szCs w:val="16"/>
    </w:rPr>
  </w:style>
  <w:style w:type="character" w:styleId="DefaultParagraphFont" w:default="1">
    <w:name w:val="Default Paragraph Font"/>
  </w:style>
  <w:style w:type="character" w:styleId="Char" w:customStyle="1">
    <w:name w:val="Текст фусноте Char"/>
    <w:basedOn w:val="DefaultParagraphFont"/>
    <w:rPr>
      <w:sz w:val="20"/>
      <w:szCs w:val="20"/>
    </w:rPr>
  </w:style>
  <w:style w:type="character" w:styleId="FootnoteReference">
    <w:name w:val="Footnote Reference"/>
    <w:basedOn w:val="DefaultParagraphFont"/>
    <w:rPr>
      <w:vertAlign w:val="superscript"/>
    </w:rPr>
  </w:style>
  <w:style w:type="character" w:styleId="Emphasis">
    <w:name w:val="Emphasis"/>
    <w:basedOn w:val="DefaultParagraphFont"/>
    <w:rPr>
      <w:i/>
      <w:iCs w:val="0"/>
    </w:rPr>
  </w:style>
  <w:style w:type="character" w:styleId="1Char" w:customStyle="1">
    <w:name w:val="Наслов 1 Char"/>
    <w:basedOn w:val="DefaultParagraphFont"/>
    <w:rPr>
      <w:rFonts w:ascii="Cambria" w:hAnsi="Cambria" w:eastAsia="Cambria"/>
      <w:b/>
      <w:bCs w:val="0"/>
      <w:color w:val="365f91"/>
      <w:sz w:val="28"/>
      <w:szCs w:val="28"/>
    </w:rPr>
  </w:style>
  <w:style w:type="character" w:styleId="Hyperlink">
    <w:name w:val="Hyperlink"/>
    <w:basedOn w:val="DefaultParagraphFont"/>
    <w:rPr>
      <w:color w:val="0000ff"/>
      <w:u w:color="auto" w:val="single"/>
    </w:rPr>
  </w:style>
  <w:style w:type="character" w:styleId="Char" w:customStyle="1">
    <w:name w:val="Текст у балончићу Char"/>
    <w:basedOn w:val="DefaultParagraphFont"/>
    <w:rPr>
      <w:rFonts w:ascii="Tahoma" w:hAnsi="Tahoma" w:cs="Tahoma"/>
      <w:sz w:val="16"/>
      <w:szCs w:val="16"/>
    </w:rPr>
  </w:style>
  <w:style w:type="character" w:styleId="FootnoteCharacters" w:customStyle="1">
    <w:name w:val="Footnote Characters"/>
    <w:basedOn w:val="DefaultParagraphFont"/>
    <w:rPr>
      <w:vertAlign w:val="superscript"/>
    </w:rPr>
  </w:style>
  <w:style w:type="character" w:styleId="Absatz-Standardschriftart" w:customStyle="1">
    <w:name w:val="Absatz-Standardschriftart"/>
    <w:basedOn w:val="DefaultParagraphFont"/>
  </w:style>
  <w:style w:type="character" w:styleId="WW-FootnoteCharacters" w:customStyle="1">
    <w:name w:val="WW-Footnote Characters"/>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24</Pages>
  <Words>6076</Words>
  <Characters>34638</Characters>
  <Application>Microsoft Office Word</Application>
  <DocSecurity>0</DocSecurity>
  <Lines>288</Lines>
  <Paragraphs>81</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PCDJ</cp:lastModifiedBy>
  <cp:revision>14</cp:revision>
  <cp:lastPrinted>2017-06-25T06:50:00Z</cp:lastPrinted>
  <dcterms:created xsi:type="dcterms:W3CDTF">2017-06-20T08:10:00Z</dcterms:created>
  <dcterms:modified xsi:type="dcterms:W3CDTF">2017-09-06T10:48:00Z</dcterms:modified>
</cp:coreProperties>
</file>